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1FB5" w14:textId="0C7894A6" w:rsidR="00453B0B" w:rsidRDefault="001932E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B177B" wp14:editId="5FEF68AB">
                <wp:simplePos x="0" y="0"/>
                <wp:positionH relativeFrom="column">
                  <wp:posOffset>5610225</wp:posOffset>
                </wp:positionH>
                <wp:positionV relativeFrom="paragraph">
                  <wp:posOffset>-323850</wp:posOffset>
                </wp:positionV>
                <wp:extent cx="3105150" cy="582930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5829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146EF" w14:textId="31D933C5" w:rsidR="00623B37" w:rsidRPr="00623B37" w:rsidRDefault="00623B37" w:rsidP="003057D1">
                            <w:pPr>
                              <w:pStyle w:val="NormalWeb"/>
                              <w:spacing w:before="0" w:beforeAutospacing="0" w:after="160" w:afterAutospacing="0"/>
                              <w:jc w:val="both"/>
                              <w:rPr>
                                <w:rStyle w:val="Hyperlink"/>
                                <w:rFonts w:eastAsiaTheme="minorHAnsi"/>
                                <w:color w:val="auto"/>
                                <w:u w:val="none"/>
                              </w:rPr>
                            </w:pPr>
                            <w:r w:rsidRPr="00623B37">
                              <w:rPr>
                                <w:rStyle w:val="Hyperlink"/>
                                <w:rFonts w:eastAsiaTheme="minorHAnsi"/>
                                <w:color w:val="auto"/>
                                <w:u w:val="none"/>
                              </w:rPr>
                              <w:t xml:space="preserve">Duration: </w:t>
                            </w:r>
                            <w:r w:rsidR="00A713E9">
                              <w:rPr>
                                <w:rStyle w:val="Hyperlink"/>
                                <w:rFonts w:eastAsiaTheme="minorHAnsi"/>
                                <w:color w:val="auto"/>
                                <w:u w:val="none"/>
                              </w:rPr>
                              <w:tab/>
                            </w:r>
                            <w:r w:rsidR="003057D1">
                              <w:rPr>
                                <w:rStyle w:val="Hyperlink"/>
                                <w:rFonts w:eastAsiaTheme="minorHAnsi"/>
                                <w:color w:val="auto"/>
                                <w:u w:val="none"/>
                              </w:rPr>
                              <w:t>O</w:t>
                            </w:r>
                            <w:r w:rsidRPr="00623B37">
                              <w:rPr>
                                <w:rStyle w:val="Hyperlink"/>
                                <w:rFonts w:eastAsiaTheme="minorHAnsi"/>
                                <w:color w:val="auto"/>
                                <w:u w:val="none"/>
                              </w:rPr>
                              <w:t xml:space="preserve">ne year </w:t>
                            </w:r>
                          </w:p>
                          <w:p w14:paraId="313B130B" w14:textId="608F0128" w:rsidR="00623B37" w:rsidRPr="00623B37" w:rsidRDefault="00623B37" w:rsidP="00D952BB">
                            <w:pPr>
                              <w:pStyle w:val="NormalWeb"/>
                              <w:spacing w:before="0" w:beforeAutospacing="0" w:after="160" w:afterAutospacing="0"/>
                              <w:jc w:val="both"/>
                              <w:rPr>
                                <w:rStyle w:val="Hyperlink"/>
                                <w:rFonts w:eastAsia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623B37">
                              <w:rPr>
                                <w:rStyle w:val="Hyperlink"/>
                                <w:rFonts w:eastAsia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Day: </w:t>
                            </w:r>
                            <w:r w:rsidR="00A713E9">
                              <w:rPr>
                                <w:rStyle w:val="Hyperlink"/>
                                <w:rFonts w:eastAsia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="00A713E9">
                              <w:rPr>
                                <w:rStyle w:val="Hyperlink"/>
                                <w:rFonts w:eastAsia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="00D952BB">
                              <w:rPr>
                                <w:rStyle w:val="Hyperlink"/>
                                <w:rFonts w:eastAsia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Every Saturdays / Sundays</w:t>
                            </w:r>
                            <w:r w:rsidR="00A57FF0">
                              <w:rPr>
                                <w:rStyle w:val="Hyperlink"/>
                                <w:rFonts w:eastAsia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</w:p>
                          <w:p w14:paraId="12424A6A" w14:textId="0FCCEEC8" w:rsidR="003057D1" w:rsidRPr="00D952BB" w:rsidRDefault="00623B37" w:rsidP="009035E5">
                            <w:pPr>
                              <w:pStyle w:val="NormalWeb"/>
                              <w:spacing w:before="0" w:beforeAutospacing="0" w:after="160" w:afterAutospacing="0"/>
                              <w:jc w:val="both"/>
                              <w:rPr>
                                <w:rStyle w:val="Hyperlink"/>
                                <w:rFonts w:eastAsia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3057D1">
                              <w:rPr>
                                <w:rStyle w:val="Hyperlink"/>
                                <w:rFonts w:eastAsia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Course fee:</w:t>
                            </w:r>
                            <w:r w:rsidR="004C7D64">
                              <w:rPr>
                                <w:rStyle w:val="Hyperlink"/>
                                <w:rFonts w:eastAsia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="00862E5E">
                              <w:rPr>
                                <w:rStyle w:val="Hyperlink"/>
                                <w:rFonts w:eastAsia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 w:rsidR="004C7D64">
                              <w:rPr>
                                <w:rStyle w:val="Hyperlink"/>
                                <w:rFonts w:eastAsia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70</w:t>
                            </w:r>
                            <w:r w:rsidR="00D952BB">
                              <w:rPr>
                                <w:rStyle w:val="Hyperlink"/>
                                <w:rFonts w:eastAsia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,000/=</w:t>
                            </w:r>
                            <w:r w:rsidR="009035E5">
                              <w:rPr>
                                <w:rStyle w:val="Hyperlink"/>
                                <w:rFonts w:eastAsia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="009035E5" w:rsidRPr="009035E5">
                              <w:rPr>
                                <w:rStyle w:val="Hyperlink"/>
                                <w:rFonts w:eastAsia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Payable in </w:t>
                            </w:r>
                            <w:r w:rsidR="00D952BB" w:rsidRPr="009035E5">
                              <w:rPr>
                                <w:rStyle w:val="Hyperlink"/>
                                <w:rFonts w:eastAsia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2 instalment</w:t>
                            </w:r>
                          </w:p>
                          <w:p w14:paraId="6C997ECD" w14:textId="77777777" w:rsidR="00A713E9" w:rsidRDefault="00623B37" w:rsidP="00A713E9">
                            <w:pPr>
                              <w:pStyle w:val="NormalWeb"/>
                              <w:spacing w:before="0" w:beforeAutospacing="0" w:after="160" w:afterAutospacing="0"/>
                              <w:jc w:val="both"/>
                              <w:rPr>
                                <w:rStyle w:val="Hyperlink"/>
                                <w:rFonts w:ascii="Cambria" w:eastAsiaTheme="minorHAnsi" w:hAnsi="Cambria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623B37">
                              <w:rPr>
                                <w:rStyle w:val="Hyperlink"/>
                                <w:rFonts w:ascii="Cambria" w:eastAsiaTheme="minorHAnsi" w:hAnsi="Cambria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Medium: </w:t>
                            </w:r>
                            <w:r w:rsidR="00A713E9">
                              <w:rPr>
                                <w:rStyle w:val="Hyperlink"/>
                                <w:rFonts w:ascii="Cambria" w:eastAsiaTheme="minorHAnsi" w:hAnsi="Cambria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  <w:r w:rsidR="00A713E9" w:rsidRPr="00A713E9">
                              <w:rPr>
                                <w:rStyle w:val="Hyperlink"/>
                                <w:rFonts w:ascii="Cambria" w:eastAsiaTheme="minorHAnsi" w:hAnsi="Cambria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Trilingual (</w:t>
                            </w:r>
                            <w:r w:rsidRPr="00623B37">
                              <w:rPr>
                                <w:rStyle w:val="Hyperlink"/>
                                <w:rFonts w:ascii="Cambria" w:eastAsiaTheme="minorHAnsi" w:hAnsi="Cambria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Arabi</w:t>
                            </w:r>
                            <w:r w:rsidR="00A713E9">
                              <w:rPr>
                                <w:rStyle w:val="Hyperlink"/>
                                <w:rFonts w:ascii="Cambria" w:eastAsiaTheme="minorHAnsi" w:hAnsi="Cambria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c, </w:t>
                            </w:r>
                            <w:r w:rsidRPr="00A713E9">
                              <w:rPr>
                                <w:rStyle w:val="Hyperlink"/>
                                <w:rFonts w:ascii="Cambria" w:eastAsiaTheme="minorHAnsi" w:hAnsi="Cambria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English, </w:t>
                            </w:r>
                          </w:p>
                          <w:p w14:paraId="01A0BED1" w14:textId="3EF063AF" w:rsidR="00623B37" w:rsidRPr="00623B37" w:rsidRDefault="00A713E9" w:rsidP="00A713E9">
                            <w:pPr>
                              <w:pStyle w:val="NormalWeb"/>
                              <w:spacing w:before="0" w:beforeAutospacing="0" w:after="160" w:afterAutospacing="0"/>
                              <w:jc w:val="both"/>
                              <w:rPr>
                                <w:rStyle w:val="Hyperlink"/>
                                <w:rFonts w:ascii="Cambria" w:eastAsiaTheme="minorHAnsi" w:hAnsi="Cambria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Cambria" w:eastAsiaTheme="minorHAnsi" w:hAnsi="Cambria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                            </w:t>
                            </w:r>
                            <w:r w:rsidR="00623B37" w:rsidRPr="00A713E9">
                              <w:rPr>
                                <w:rStyle w:val="Hyperlink"/>
                                <w:rFonts w:ascii="Cambria" w:eastAsiaTheme="minorHAnsi" w:hAnsi="Cambria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Sinhala/ Tamil </w:t>
                            </w:r>
                            <w:r w:rsidRPr="00A713E9">
                              <w:rPr>
                                <w:rStyle w:val="Hyperlink"/>
                                <w:rFonts w:ascii="Cambria" w:eastAsiaTheme="minorHAnsi" w:hAnsi="Cambria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</w:p>
                          <w:p w14:paraId="37E04544" w14:textId="0CD7D49D" w:rsidR="00623B37" w:rsidRPr="00A713E9" w:rsidRDefault="00623B37" w:rsidP="00623B37">
                            <w:pPr>
                              <w:jc w:val="both"/>
                              <w:rPr>
                                <w:rStyle w:val="Hyperlink"/>
                                <w:rFonts w:ascii="Cambria" w:hAnsi="Cambria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  <w:r w:rsidRPr="00A713E9">
                              <w:rPr>
                                <w:rStyle w:val="Hyperlink"/>
                                <w:rFonts w:ascii="Cambria" w:hAnsi="Cambria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  <w:t>How to apply</w:t>
                            </w:r>
                          </w:p>
                          <w:p w14:paraId="5541562E" w14:textId="3CC5270B" w:rsidR="00623B37" w:rsidRPr="00623B37" w:rsidRDefault="00623B37" w:rsidP="004F0DB5">
                            <w:pPr>
                              <w:jc w:val="both"/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</w:pPr>
                            <w:r w:rsidRPr="00623B37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 xml:space="preserve">Application form can download at </w:t>
                            </w:r>
                            <w:hyperlink r:id="rId5" w:history="1">
                              <w:r w:rsidRPr="00623B37">
                                <w:rPr>
                                  <w:rStyle w:val="Hyperlink"/>
                                  <w:rFonts w:ascii="Cambria" w:hAnsi="Cambria" w:cstheme="minorHAnsi"/>
                                  <w:color w:val="auto"/>
                                  <w:u w:val="none"/>
                                </w:rPr>
                                <w:t>https://arts.cmb.ac.lk/icu/</w:t>
                              </w:r>
                            </w:hyperlink>
                            <w:r w:rsidR="009035E5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>c</w:t>
                            </w:r>
                            <w:r w:rsidR="001932ED" w:rsidRPr="00623B37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>ompleted</w:t>
                            </w:r>
                            <w:r w:rsidRPr="00623B37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 xml:space="preserve"> application with the paid receipt of the application </w:t>
                            </w:r>
                            <w:r w:rsidR="003057D1" w:rsidRPr="00623B37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>fee</w:t>
                            </w:r>
                            <w:r w:rsidR="00D952BB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="00D952BB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>Rs</w:t>
                            </w:r>
                            <w:proofErr w:type="spellEnd"/>
                            <w:r w:rsidR="00D952BB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>. 1</w:t>
                            </w:r>
                            <w:r w:rsidR="008C29CB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>5</w:t>
                            </w:r>
                            <w:r w:rsidR="00D952BB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 xml:space="preserve">00/= </w:t>
                            </w:r>
                            <w:r w:rsidR="009035E5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 xml:space="preserve">and certificates </w:t>
                            </w:r>
                            <w:r w:rsidR="00D952BB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>should</w:t>
                            </w:r>
                            <w:r w:rsidRPr="00623B37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 xml:space="preserve"> be scanned </w:t>
                            </w:r>
                            <w:r w:rsidR="009035E5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 xml:space="preserve">and emailed to the Unit through </w:t>
                            </w:r>
                            <w:hyperlink r:id="rId6" w:history="1">
                              <w:r w:rsidR="001932ED" w:rsidRPr="00A833D9">
                                <w:rPr>
                                  <w:rStyle w:val="Hyperlink"/>
                                  <w:rFonts w:ascii="Cambria" w:hAnsi="Cambria" w:cstheme="minorHAnsi"/>
                                </w:rPr>
                                <w:t>dipinmodernarabic2023@gmail.com</w:t>
                              </w:r>
                            </w:hyperlink>
                            <w:r w:rsidR="001932ED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 xml:space="preserve"> </w:t>
                            </w:r>
                          </w:p>
                          <w:p w14:paraId="4BCB3B02" w14:textId="319E084D" w:rsidR="00D952BB" w:rsidRDefault="003057D1" w:rsidP="004F0DB5">
                            <w:pPr>
                              <w:jc w:val="both"/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>Further a</w:t>
                            </w:r>
                            <w:r w:rsidR="00623B37" w:rsidRPr="00623B37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 xml:space="preserve">ll applicants are </w:t>
                            </w:r>
                            <w:r w:rsidR="00C15365" w:rsidRPr="00623B37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>required to</w:t>
                            </w:r>
                            <w:r w:rsidR="00623B37" w:rsidRPr="00623B37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 xml:space="preserve"> send duly completed application form</w:t>
                            </w:r>
                            <w:r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Pr="00623B37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>with the paid receipt of the application fee</w:t>
                            </w:r>
                            <w:r w:rsidR="00623B37" w:rsidRPr="00623B37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 xml:space="preserve"> under the registered post to Arabic and Islamic Civilization Unit, Faculty of Arts, University of Colombo, Colombo </w:t>
                            </w:r>
                            <w:r w:rsidR="00C15365" w:rsidRPr="00623B37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>3 on</w:t>
                            </w:r>
                            <w:r w:rsidR="00623B37" w:rsidRPr="00623B37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 xml:space="preserve"> or before </w:t>
                            </w:r>
                            <w:r w:rsidR="00D952BB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>3</w:t>
                            </w:r>
                            <w:r w:rsidR="004F0DB5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>1</w:t>
                            </w:r>
                            <w:r w:rsidR="004F0DB5" w:rsidRPr="004F0DB5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  <w:vertAlign w:val="superscript"/>
                              </w:rPr>
                              <w:t>st</w:t>
                            </w:r>
                            <w:r w:rsidR="004F0DB5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 xml:space="preserve"> July</w:t>
                            </w:r>
                            <w:r w:rsidR="00D952BB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>,</w:t>
                            </w:r>
                            <w:r w:rsidR="00623B37" w:rsidRPr="00623B37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 xml:space="preserve"> 202</w:t>
                            </w:r>
                            <w:r w:rsidR="004F0DB5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>5</w:t>
                            </w:r>
                            <w:r w:rsidR="00623B37" w:rsidRPr="00623B37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 xml:space="preserve">.  </w:t>
                            </w:r>
                            <w:r w:rsidR="00D952BB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 xml:space="preserve"> </w:t>
                            </w:r>
                          </w:p>
                          <w:p w14:paraId="3EE085B6" w14:textId="098BB5F9" w:rsidR="001932ED" w:rsidRPr="00623B37" w:rsidRDefault="001932ED" w:rsidP="004F0DB5">
                            <w:pPr>
                              <w:jc w:val="both"/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</w:pPr>
                            <w:r w:rsidRPr="00D952BB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 xml:space="preserve">Please credit your application fee </w:t>
                            </w:r>
                            <w:proofErr w:type="spellStart"/>
                            <w:r w:rsidRPr="00D952BB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>Rs</w:t>
                            </w:r>
                            <w:proofErr w:type="spellEnd"/>
                            <w:r w:rsidRPr="00D952BB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>. 1000.00 to University of Colombo main collection account, under the Ref. No. 304</w:t>
                            </w:r>
                            <w:r w:rsidR="004C7D64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>151100001</w:t>
                            </w:r>
                            <w:r w:rsidR="004F0DB5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 xml:space="preserve">, Peoples Bank, </w:t>
                            </w:r>
                            <w:proofErr w:type="spellStart"/>
                            <w:r w:rsidR="004F0DB5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>Thimbirigasyaya</w:t>
                            </w:r>
                            <w:proofErr w:type="spellEnd"/>
                            <w:r w:rsidR="004F0DB5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>, through</w:t>
                            </w:r>
                            <w:r w:rsidRPr="00D952BB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  <w:t xml:space="preserve"> any People’s Bank Branch.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B177B" id="Rectangle: Rounded Corners 7" o:spid="_x0000_s1026" style="position:absolute;margin-left:441.75pt;margin-top:-25.5pt;width:244.5pt;height:4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46F146EF" w14:textId="31D933C5" w:rsidR="00623B37" w:rsidRPr="00623B37" w:rsidRDefault="00623B37" w:rsidP="003057D1">
                      <w:pPr>
                        <w:pStyle w:val="NormalWeb"/>
                        <w:spacing w:before="0" w:beforeAutospacing="0" w:after="160" w:afterAutospacing="0"/>
                        <w:jc w:val="both"/>
                        <w:rPr>
                          <w:rStyle w:val="Hyperlink"/>
                          <w:rFonts w:eastAsiaTheme="minorHAnsi"/>
                          <w:color w:val="auto"/>
                          <w:u w:val="none"/>
                        </w:rPr>
                      </w:pPr>
                      <w:r w:rsidRPr="00623B37">
                        <w:rPr>
                          <w:rStyle w:val="Hyperlink"/>
                          <w:rFonts w:eastAsiaTheme="minorHAnsi"/>
                          <w:color w:val="auto"/>
                          <w:u w:val="none"/>
                        </w:rPr>
                        <w:t xml:space="preserve">Duration: </w:t>
                      </w:r>
                      <w:r w:rsidR="00A713E9">
                        <w:rPr>
                          <w:rStyle w:val="Hyperlink"/>
                          <w:rFonts w:eastAsiaTheme="minorHAnsi"/>
                          <w:color w:val="auto"/>
                          <w:u w:val="none"/>
                        </w:rPr>
                        <w:tab/>
                      </w:r>
                      <w:r w:rsidR="003057D1">
                        <w:rPr>
                          <w:rStyle w:val="Hyperlink"/>
                          <w:rFonts w:eastAsiaTheme="minorHAnsi"/>
                          <w:color w:val="auto"/>
                          <w:u w:val="none"/>
                        </w:rPr>
                        <w:t>O</w:t>
                      </w:r>
                      <w:r w:rsidRPr="00623B37">
                        <w:rPr>
                          <w:rStyle w:val="Hyperlink"/>
                          <w:rFonts w:eastAsiaTheme="minorHAnsi"/>
                          <w:color w:val="auto"/>
                          <w:u w:val="none"/>
                        </w:rPr>
                        <w:t xml:space="preserve">ne year </w:t>
                      </w:r>
                    </w:p>
                    <w:p w14:paraId="313B130B" w14:textId="608F0128" w:rsidR="00623B37" w:rsidRPr="00623B37" w:rsidRDefault="00623B37" w:rsidP="00D952BB">
                      <w:pPr>
                        <w:pStyle w:val="NormalWeb"/>
                        <w:spacing w:before="0" w:beforeAutospacing="0" w:after="160" w:afterAutospacing="0"/>
                        <w:jc w:val="both"/>
                        <w:rPr>
                          <w:rStyle w:val="Hyperlink"/>
                          <w:rFonts w:eastAsiaTheme="minorHAnsi"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 w:rsidRPr="00623B37">
                        <w:rPr>
                          <w:rStyle w:val="Hyperlink"/>
                          <w:rFonts w:eastAsiaTheme="minorHAnsi"/>
                          <w:color w:val="auto"/>
                          <w:sz w:val="22"/>
                          <w:szCs w:val="22"/>
                          <w:u w:val="none"/>
                        </w:rPr>
                        <w:t xml:space="preserve">Day: </w:t>
                      </w:r>
                      <w:r w:rsidR="00A713E9">
                        <w:rPr>
                          <w:rStyle w:val="Hyperlink"/>
                          <w:rFonts w:eastAsiaTheme="minorHAnsi"/>
                          <w:color w:val="auto"/>
                          <w:sz w:val="22"/>
                          <w:szCs w:val="22"/>
                          <w:u w:val="none"/>
                        </w:rPr>
                        <w:tab/>
                      </w:r>
                      <w:r w:rsidR="00A713E9">
                        <w:rPr>
                          <w:rStyle w:val="Hyperlink"/>
                          <w:rFonts w:eastAsiaTheme="minorHAnsi"/>
                          <w:color w:val="auto"/>
                          <w:sz w:val="22"/>
                          <w:szCs w:val="22"/>
                          <w:u w:val="none"/>
                        </w:rPr>
                        <w:tab/>
                      </w:r>
                      <w:r w:rsidR="00D952BB">
                        <w:rPr>
                          <w:rStyle w:val="Hyperlink"/>
                          <w:rFonts w:eastAsiaTheme="minorHAnsi"/>
                          <w:color w:val="auto"/>
                          <w:sz w:val="22"/>
                          <w:szCs w:val="22"/>
                          <w:u w:val="none"/>
                        </w:rPr>
                        <w:t>Every Saturdays / Sundays</w:t>
                      </w:r>
                      <w:r w:rsidR="00A57FF0">
                        <w:rPr>
                          <w:rStyle w:val="Hyperlink"/>
                          <w:rFonts w:eastAsiaTheme="minorHAnsi"/>
                          <w:color w:val="auto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</w:p>
                    <w:p w14:paraId="12424A6A" w14:textId="0FCCEEC8" w:rsidR="003057D1" w:rsidRPr="00D952BB" w:rsidRDefault="00623B37" w:rsidP="009035E5">
                      <w:pPr>
                        <w:pStyle w:val="NormalWeb"/>
                        <w:spacing w:before="0" w:beforeAutospacing="0" w:after="160" w:afterAutospacing="0"/>
                        <w:jc w:val="both"/>
                        <w:rPr>
                          <w:rStyle w:val="Hyperlink"/>
                          <w:rFonts w:eastAsiaTheme="minorHAnsi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 w:rsidRPr="003057D1">
                        <w:rPr>
                          <w:rStyle w:val="Hyperlink"/>
                          <w:rFonts w:eastAsiaTheme="minorHAnsi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</w:rPr>
                        <w:t>Course fee:</w:t>
                      </w:r>
                      <w:r w:rsidR="004C7D64">
                        <w:rPr>
                          <w:rStyle w:val="Hyperlink"/>
                          <w:rFonts w:eastAsiaTheme="minorHAnsi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="00862E5E">
                        <w:rPr>
                          <w:rStyle w:val="Hyperlink"/>
                          <w:rFonts w:eastAsiaTheme="minorHAnsi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</w:rPr>
                        <w:t xml:space="preserve">   </w:t>
                      </w:r>
                      <w:bookmarkStart w:id="1" w:name="_GoBack"/>
                      <w:bookmarkEnd w:id="1"/>
                      <w:r w:rsidR="004C7D64">
                        <w:rPr>
                          <w:rStyle w:val="Hyperlink"/>
                          <w:rFonts w:eastAsiaTheme="minorHAnsi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</w:rPr>
                        <w:t>70</w:t>
                      </w:r>
                      <w:r w:rsidR="00D952BB">
                        <w:rPr>
                          <w:rStyle w:val="Hyperlink"/>
                          <w:rFonts w:eastAsiaTheme="minorHAnsi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</w:rPr>
                        <w:t>,000/=</w:t>
                      </w:r>
                      <w:r w:rsidR="009035E5">
                        <w:rPr>
                          <w:rStyle w:val="Hyperlink"/>
                          <w:rFonts w:eastAsiaTheme="minorHAnsi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="009035E5" w:rsidRPr="009035E5">
                        <w:rPr>
                          <w:rStyle w:val="Hyperlink"/>
                          <w:rFonts w:eastAsiaTheme="minorHAnsi"/>
                          <w:color w:val="auto"/>
                          <w:sz w:val="22"/>
                          <w:szCs w:val="22"/>
                          <w:u w:val="none"/>
                        </w:rPr>
                        <w:t xml:space="preserve">Payable in </w:t>
                      </w:r>
                      <w:r w:rsidR="00D952BB" w:rsidRPr="009035E5">
                        <w:rPr>
                          <w:rStyle w:val="Hyperlink"/>
                          <w:rFonts w:eastAsiaTheme="minorHAnsi"/>
                          <w:color w:val="auto"/>
                          <w:sz w:val="22"/>
                          <w:szCs w:val="22"/>
                          <w:u w:val="none"/>
                        </w:rPr>
                        <w:t>2 instalment</w:t>
                      </w:r>
                    </w:p>
                    <w:p w14:paraId="6C997ECD" w14:textId="77777777" w:rsidR="00A713E9" w:rsidRDefault="00623B37" w:rsidP="00A713E9">
                      <w:pPr>
                        <w:pStyle w:val="NormalWeb"/>
                        <w:spacing w:before="0" w:beforeAutospacing="0" w:after="160" w:afterAutospacing="0"/>
                        <w:jc w:val="both"/>
                        <w:rPr>
                          <w:rStyle w:val="Hyperlink"/>
                          <w:rFonts w:ascii="Cambria" w:eastAsiaTheme="minorHAnsi" w:hAnsi="Cambria" w:cstheme="minorHAnsi"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 w:rsidRPr="00623B37">
                        <w:rPr>
                          <w:rStyle w:val="Hyperlink"/>
                          <w:rFonts w:ascii="Cambria" w:eastAsiaTheme="minorHAnsi" w:hAnsi="Cambria" w:cstheme="minorHAnsi"/>
                          <w:color w:val="auto"/>
                          <w:sz w:val="22"/>
                          <w:szCs w:val="22"/>
                          <w:u w:val="none"/>
                        </w:rPr>
                        <w:t xml:space="preserve">Medium: </w:t>
                      </w:r>
                      <w:r w:rsidR="00A713E9">
                        <w:rPr>
                          <w:rStyle w:val="Hyperlink"/>
                          <w:rFonts w:ascii="Cambria" w:eastAsiaTheme="minorHAnsi" w:hAnsi="Cambria" w:cstheme="minorHAnsi"/>
                          <w:color w:val="auto"/>
                          <w:sz w:val="22"/>
                          <w:szCs w:val="22"/>
                          <w:u w:val="none"/>
                        </w:rPr>
                        <w:tab/>
                      </w:r>
                      <w:r w:rsidR="00A713E9" w:rsidRPr="00A713E9">
                        <w:rPr>
                          <w:rStyle w:val="Hyperlink"/>
                          <w:rFonts w:ascii="Cambria" w:eastAsiaTheme="minorHAnsi" w:hAnsi="Cambria" w:cstheme="minorHAnsi"/>
                          <w:color w:val="auto"/>
                          <w:sz w:val="22"/>
                          <w:szCs w:val="22"/>
                          <w:u w:val="none"/>
                        </w:rPr>
                        <w:t>Trilingual (</w:t>
                      </w:r>
                      <w:r w:rsidRPr="00623B37">
                        <w:rPr>
                          <w:rStyle w:val="Hyperlink"/>
                          <w:rFonts w:ascii="Cambria" w:eastAsiaTheme="minorHAnsi" w:hAnsi="Cambria" w:cstheme="minorHAnsi"/>
                          <w:color w:val="auto"/>
                          <w:sz w:val="22"/>
                          <w:szCs w:val="22"/>
                          <w:u w:val="none"/>
                        </w:rPr>
                        <w:t>Arabi</w:t>
                      </w:r>
                      <w:r w:rsidR="00A713E9">
                        <w:rPr>
                          <w:rStyle w:val="Hyperlink"/>
                          <w:rFonts w:ascii="Cambria" w:eastAsiaTheme="minorHAnsi" w:hAnsi="Cambria" w:cstheme="minorHAnsi"/>
                          <w:color w:val="auto"/>
                          <w:sz w:val="22"/>
                          <w:szCs w:val="22"/>
                          <w:u w:val="none"/>
                        </w:rPr>
                        <w:t xml:space="preserve">c, </w:t>
                      </w:r>
                      <w:r w:rsidRPr="00A713E9">
                        <w:rPr>
                          <w:rStyle w:val="Hyperlink"/>
                          <w:rFonts w:ascii="Cambria" w:eastAsiaTheme="minorHAnsi" w:hAnsi="Cambria" w:cstheme="minorHAnsi"/>
                          <w:color w:val="auto"/>
                          <w:sz w:val="22"/>
                          <w:szCs w:val="22"/>
                          <w:u w:val="none"/>
                        </w:rPr>
                        <w:t xml:space="preserve">English, </w:t>
                      </w:r>
                    </w:p>
                    <w:p w14:paraId="01A0BED1" w14:textId="3EF063AF" w:rsidR="00623B37" w:rsidRPr="00623B37" w:rsidRDefault="00A713E9" w:rsidP="00A713E9">
                      <w:pPr>
                        <w:pStyle w:val="NormalWeb"/>
                        <w:spacing w:before="0" w:beforeAutospacing="0" w:after="160" w:afterAutospacing="0"/>
                        <w:jc w:val="both"/>
                        <w:rPr>
                          <w:rStyle w:val="Hyperlink"/>
                          <w:rFonts w:ascii="Cambria" w:eastAsiaTheme="minorHAnsi" w:hAnsi="Cambria" w:cstheme="minorHAnsi"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Style w:val="Hyperlink"/>
                          <w:rFonts w:ascii="Cambria" w:eastAsiaTheme="minorHAnsi" w:hAnsi="Cambria" w:cstheme="minorHAnsi"/>
                          <w:color w:val="auto"/>
                          <w:sz w:val="22"/>
                          <w:szCs w:val="22"/>
                          <w:u w:val="none"/>
                        </w:rPr>
                        <w:t xml:space="preserve">                             </w:t>
                      </w:r>
                      <w:r w:rsidR="00623B37" w:rsidRPr="00A713E9">
                        <w:rPr>
                          <w:rStyle w:val="Hyperlink"/>
                          <w:rFonts w:ascii="Cambria" w:eastAsiaTheme="minorHAnsi" w:hAnsi="Cambria" w:cstheme="minorHAnsi"/>
                          <w:color w:val="auto"/>
                          <w:sz w:val="22"/>
                          <w:szCs w:val="22"/>
                          <w:u w:val="none"/>
                        </w:rPr>
                        <w:t xml:space="preserve">Sinhala/ Tamil </w:t>
                      </w:r>
                      <w:r w:rsidRPr="00A713E9">
                        <w:rPr>
                          <w:rStyle w:val="Hyperlink"/>
                          <w:rFonts w:ascii="Cambria" w:eastAsiaTheme="minorHAnsi" w:hAnsi="Cambria" w:cstheme="minorHAnsi"/>
                          <w:color w:val="auto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</w:p>
                    <w:p w14:paraId="37E04544" w14:textId="0CD7D49D" w:rsidR="00623B37" w:rsidRPr="00A713E9" w:rsidRDefault="00623B37" w:rsidP="00623B37">
                      <w:pPr>
                        <w:jc w:val="both"/>
                        <w:rPr>
                          <w:rStyle w:val="Hyperlink"/>
                          <w:rFonts w:ascii="Cambria" w:hAnsi="Cambria" w:cstheme="minorHAnsi"/>
                          <w:b/>
                          <w:bCs/>
                          <w:color w:val="auto"/>
                          <w:u w:val="none"/>
                        </w:rPr>
                      </w:pPr>
                      <w:r w:rsidRPr="00A713E9">
                        <w:rPr>
                          <w:rStyle w:val="Hyperlink"/>
                          <w:rFonts w:ascii="Cambria" w:hAnsi="Cambria" w:cstheme="minorHAnsi"/>
                          <w:b/>
                          <w:bCs/>
                          <w:color w:val="auto"/>
                          <w:u w:val="none"/>
                        </w:rPr>
                        <w:t>How to apply</w:t>
                      </w:r>
                    </w:p>
                    <w:p w14:paraId="5541562E" w14:textId="3CC5270B" w:rsidR="00623B37" w:rsidRPr="00623B37" w:rsidRDefault="00623B37" w:rsidP="004F0DB5">
                      <w:pPr>
                        <w:jc w:val="both"/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</w:pPr>
                      <w:r w:rsidRPr="00623B37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 xml:space="preserve">Application form can download at </w:t>
                      </w:r>
                      <w:hyperlink r:id="rId7" w:history="1">
                        <w:r w:rsidRPr="00623B37">
                          <w:rPr>
                            <w:rStyle w:val="Hyperlink"/>
                            <w:rFonts w:ascii="Cambria" w:hAnsi="Cambria" w:cstheme="minorHAnsi"/>
                            <w:color w:val="auto"/>
                            <w:u w:val="none"/>
                          </w:rPr>
                          <w:t>https://arts.cmb.ac.lk/icu/</w:t>
                        </w:r>
                      </w:hyperlink>
                      <w:r w:rsidR="009035E5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>c</w:t>
                      </w:r>
                      <w:r w:rsidR="001932ED" w:rsidRPr="00623B37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>ompleted</w:t>
                      </w:r>
                      <w:r w:rsidRPr="00623B37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 xml:space="preserve"> application with the paid receipt of the application </w:t>
                      </w:r>
                      <w:r w:rsidR="003057D1" w:rsidRPr="00623B37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>fee</w:t>
                      </w:r>
                      <w:r w:rsidR="00D952BB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 xml:space="preserve"> </w:t>
                      </w:r>
                      <w:proofErr w:type="spellStart"/>
                      <w:r w:rsidR="00D952BB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>Rs</w:t>
                      </w:r>
                      <w:proofErr w:type="spellEnd"/>
                      <w:r w:rsidR="00D952BB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>. 1</w:t>
                      </w:r>
                      <w:r w:rsidR="008C29CB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>5</w:t>
                      </w:r>
                      <w:r w:rsidR="00D952BB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 xml:space="preserve">00/= </w:t>
                      </w:r>
                      <w:r w:rsidR="009035E5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 xml:space="preserve">and certificates </w:t>
                      </w:r>
                      <w:r w:rsidR="00D952BB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>should</w:t>
                      </w:r>
                      <w:r w:rsidRPr="00623B37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 xml:space="preserve"> be scanned </w:t>
                      </w:r>
                      <w:r w:rsidR="009035E5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 xml:space="preserve">and emailed to the Unit through </w:t>
                      </w:r>
                      <w:hyperlink r:id="rId8" w:history="1">
                        <w:r w:rsidR="001932ED" w:rsidRPr="00A833D9">
                          <w:rPr>
                            <w:rStyle w:val="Hyperlink"/>
                            <w:rFonts w:ascii="Cambria" w:hAnsi="Cambria" w:cstheme="minorHAnsi"/>
                          </w:rPr>
                          <w:t>dipinmodernarabic2023@gmail.com</w:t>
                        </w:r>
                      </w:hyperlink>
                      <w:r w:rsidR="001932ED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 xml:space="preserve"> </w:t>
                      </w:r>
                    </w:p>
                    <w:p w14:paraId="4BCB3B02" w14:textId="319E084D" w:rsidR="00D952BB" w:rsidRDefault="003057D1" w:rsidP="004F0DB5">
                      <w:pPr>
                        <w:jc w:val="both"/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>Further a</w:t>
                      </w:r>
                      <w:r w:rsidR="00623B37" w:rsidRPr="00623B37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 xml:space="preserve">ll applicants are </w:t>
                      </w:r>
                      <w:r w:rsidR="00C15365" w:rsidRPr="00623B37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>required to</w:t>
                      </w:r>
                      <w:r w:rsidR="00623B37" w:rsidRPr="00623B37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 xml:space="preserve"> send duly completed application form</w:t>
                      </w:r>
                      <w:r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 xml:space="preserve"> </w:t>
                      </w:r>
                      <w:r w:rsidRPr="00623B37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>with the paid receipt of the application fee</w:t>
                      </w:r>
                      <w:r w:rsidR="00623B37" w:rsidRPr="00623B37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 xml:space="preserve"> under the registered post to Arabic and Islamic Civilization Unit, Faculty of Arts, University of Colombo, Colombo </w:t>
                      </w:r>
                      <w:r w:rsidR="00C15365" w:rsidRPr="00623B37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>3 on</w:t>
                      </w:r>
                      <w:r w:rsidR="00623B37" w:rsidRPr="00623B37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 xml:space="preserve"> or before </w:t>
                      </w:r>
                      <w:r w:rsidR="00D952BB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>3</w:t>
                      </w:r>
                      <w:r w:rsidR="004F0DB5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>1</w:t>
                      </w:r>
                      <w:r w:rsidR="004F0DB5" w:rsidRPr="004F0DB5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  <w:vertAlign w:val="superscript"/>
                        </w:rPr>
                        <w:t>st</w:t>
                      </w:r>
                      <w:r w:rsidR="004F0DB5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 xml:space="preserve"> July</w:t>
                      </w:r>
                      <w:r w:rsidR="00D952BB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>,</w:t>
                      </w:r>
                      <w:r w:rsidR="00623B37" w:rsidRPr="00623B37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 xml:space="preserve"> 202</w:t>
                      </w:r>
                      <w:r w:rsidR="004F0DB5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>5</w:t>
                      </w:r>
                      <w:r w:rsidR="00623B37" w:rsidRPr="00623B37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 xml:space="preserve">.  </w:t>
                      </w:r>
                      <w:r w:rsidR="00D952BB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 xml:space="preserve"> </w:t>
                      </w:r>
                    </w:p>
                    <w:p w14:paraId="3EE085B6" w14:textId="098BB5F9" w:rsidR="001932ED" w:rsidRPr="00623B37" w:rsidRDefault="001932ED" w:rsidP="004F0DB5">
                      <w:pPr>
                        <w:jc w:val="both"/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</w:pPr>
                      <w:r w:rsidRPr="00D952BB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 xml:space="preserve">Please credit your application fee </w:t>
                      </w:r>
                      <w:proofErr w:type="spellStart"/>
                      <w:r w:rsidRPr="00D952BB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>Rs</w:t>
                      </w:r>
                      <w:proofErr w:type="spellEnd"/>
                      <w:r w:rsidRPr="00D952BB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>. 1000.00 to University of Colombo main collection account, under the Ref. No. 304</w:t>
                      </w:r>
                      <w:r w:rsidR="004C7D64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>151100001</w:t>
                      </w:r>
                      <w:r w:rsidR="004F0DB5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 xml:space="preserve">, Peoples Bank, </w:t>
                      </w:r>
                      <w:proofErr w:type="spellStart"/>
                      <w:r w:rsidR="004F0DB5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>Thimbirigasyaya</w:t>
                      </w:r>
                      <w:proofErr w:type="spellEnd"/>
                      <w:r w:rsidR="004F0DB5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>, through</w:t>
                      </w:r>
                      <w:r w:rsidRPr="00D952BB"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  <w:t xml:space="preserve"> any People’s Bank Branch.</w:t>
                      </w:r>
                    </w:p>
                  </w:txbxContent>
                </v:textbox>
              </v:roundrect>
            </w:pict>
          </mc:Fallback>
        </mc:AlternateContent>
      </w:r>
      <w:r w:rsidR="006A35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2E2D7" wp14:editId="08EB5443">
                <wp:simplePos x="0" y="0"/>
                <wp:positionH relativeFrom="column">
                  <wp:posOffset>2771774</wp:posOffset>
                </wp:positionH>
                <wp:positionV relativeFrom="paragraph">
                  <wp:posOffset>-200025</wp:posOffset>
                </wp:positionV>
                <wp:extent cx="2676525" cy="581025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810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7A95B" w14:textId="545D33B8" w:rsidR="00241D6D" w:rsidRPr="00453B0B" w:rsidRDefault="00241D6D" w:rsidP="00453B0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B0B">
                              <w:rPr>
                                <w:b/>
                                <w:bCs/>
                              </w:rPr>
                              <w:t>Modern Arabic Language</w:t>
                            </w:r>
                          </w:p>
                          <w:p w14:paraId="60C8E4F9" w14:textId="58201DB4" w:rsidR="00082E54" w:rsidRDefault="00082E54" w:rsidP="00082E54">
                            <w:pPr>
                              <w:jc w:val="both"/>
                              <w:rPr>
                                <w:rFonts w:ascii="Cambria" w:hAnsi="Cambria" w:cstheme="minorHAnsi"/>
                              </w:rPr>
                            </w:pPr>
                            <w:r w:rsidRPr="00082E54">
                              <w:rPr>
                                <w:rFonts w:ascii="Cambria" w:hAnsi="Cambria" w:cstheme="minorHAnsi"/>
                              </w:rPr>
                              <w:t>Arabic is currently the 5th most commonly spoken native language in the world</w:t>
                            </w:r>
                            <w:r>
                              <w:rPr>
                                <w:rFonts w:ascii="Cambria" w:hAnsi="Cambria" w:cstheme="minorHAnsi"/>
                              </w:rPr>
                              <w:t xml:space="preserve">. </w:t>
                            </w:r>
                            <w:r w:rsidRPr="00082E54">
                              <w:rPr>
                                <w:rFonts w:ascii="Cambria" w:hAnsi="Cambria" w:cstheme="minorHAnsi"/>
                              </w:rPr>
                              <w:t> It is the official language in more than 20 countries, </w:t>
                            </w:r>
                            <w:hyperlink r:id="rId9" w:history="1">
                              <w:r w:rsidRPr="00082E54">
                                <w:rPr>
                                  <w:rStyle w:val="Hyperlink"/>
                                  <w:rFonts w:ascii="Cambria" w:hAnsi="Cambria" w:cstheme="minorHAnsi"/>
                                  <w:color w:val="auto"/>
                                  <w:u w:val="none"/>
                                </w:rPr>
                                <w:t>with more than 375 million native speakers</w:t>
                              </w:r>
                            </w:hyperlink>
                            <w:r w:rsidRPr="00082E54">
                              <w:rPr>
                                <w:rFonts w:ascii="Cambria" w:hAnsi="Cambria" w:cstheme="minorHAnsi"/>
                              </w:rPr>
                              <w:t xml:space="preserve">, ranging throughout the Middle East and the rest of the world. </w:t>
                            </w:r>
                          </w:p>
                          <w:p w14:paraId="1AC2D112" w14:textId="77777777" w:rsidR="00082E54" w:rsidRDefault="00082E54" w:rsidP="00082E54">
                            <w:pPr>
                              <w:jc w:val="both"/>
                              <w:rPr>
                                <w:rFonts w:ascii="Cambria" w:hAnsi="Cambria" w:cstheme="minorHAnsi"/>
                              </w:rPr>
                            </w:pPr>
                            <w:r w:rsidRPr="00082E54">
                              <w:rPr>
                                <w:rFonts w:ascii="Cambria" w:hAnsi="Cambria" w:cstheme="minorHAnsi"/>
                              </w:rPr>
                              <w:t xml:space="preserve">Learning a new language, without doubt, directly benefits your cognitive abilities, especially your memory. </w:t>
                            </w:r>
                            <w:r>
                              <w:rPr>
                                <w:rFonts w:ascii="Cambria" w:hAnsi="Cambria" w:cstheme="minorHAnsi"/>
                              </w:rPr>
                              <w:t>W</w:t>
                            </w:r>
                            <w:r w:rsidRPr="00082E54">
                              <w:rPr>
                                <w:rFonts w:ascii="Cambria" w:hAnsi="Cambria" w:cstheme="minorHAnsi"/>
                              </w:rPr>
                              <w:t xml:space="preserve">ho are bilingual or multilingual have greater critical thinking abilities, are better communicators and have sharper memories. </w:t>
                            </w:r>
                          </w:p>
                          <w:p w14:paraId="2480D143" w14:textId="458D0BB3" w:rsidR="006A3586" w:rsidRDefault="001932ED" w:rsidP="006A3586">
                            <w:pPr>
                              <w:jc w:val="both"/>
                              <w:rPr>
                                <w:rFonts w:ascii="Cambria" w:hAnsi="Cambria" w:cstheme="minorHAnsi"/>
                              </w:rPr>
                            </w:pPr>
                            <w:r w:rsidRPr="00082E54">
                              <w:rPr>
                                <w:rFonts w:ascii="Cambria" w:hAnsi="Cambria" w:cstheme="minorHAnsi"/>
                              </w:rPr>
                              <w:t>Learning</w:t>
                            </w:r>
                            <w:r w:rsidR="00082E54" w:rsidRPr="00082E54">
                              <w:rPr>
                                <w:rFonts w:ascii="Cambria" w:hAnsi="Cambria" w:cstheme="minorHAnsi"/>
                              </w:rPr>
                              <w:t xml:space="preserve"> Arabic will open the gates to Islamic culture and further your knowledge</w:t>
                            </w:r>
                            <w:r w:rsidR="00082E54">
                              <w:rPr>
                                <w:rFonts w:ascii="Cambria" w:hAnsi="Cambria" w:cstheme="minorHAnsi"/>
                              </w:rPr>
                              <w:t xml:space="preserve"> and performance</w:t>
                            </w:r>
                            <w:r w:rsidR="00082E54" w:rsidRPr="00082E54">
                              <w:rPr>
                                <w:rFonts w:ascii="Cambria" w:hAnsi="Cambria" w:cstheme="minorHAnsi"/>
                              </w:rPr>
                              <w:t>, providing you with a more global and intercultural understanding.</w:t>
                            </w:r>
                            <w:r w:rsidR="006A3586">
                              <w:rPr>
                                <w:rFonts w:ascii="Cambria" w:hAnsi="Cambria" w:cstheme="minorHAnsi"/>
                              </w:rPr>
                              <w:t xml:space="preserve"> </w:t>
                            </w:r>
                          </w:p>
                          <w:p w14:paraId="25AA634A" w14:textId="7CE8B0E2" w:rsidR="006A3586" w:rsidRPr="006A3586" w:rsidRDefault="006A3586" w:rsidP="006A3586">
                            <w:pPr>
                              <w:jc w:val="both"/>
                              <w:rPr>
                                <w:rFonts w:ascii="Cambria" w:hAnsi="Cambria" w:cstheme="minorHAnsi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</w:rPr>
                              <w:t>Y</w:t>
                            </w:r>
                            <w:r w:rsidRPr="006A3586">
                              <w:rPr>
                                <w:rFonts w:ascii="Cambria" w:hAnsi="Cambria" w:cstheme="minorHAnsi"/>
                              </w:rPr>
                              <w:t xml:space="preserve">ou gain access to a world of exciting and well-paid career opportunities </w:t>
                            </w:r>
                            <w:r>
                              <w:rPr>
                                <w:rFonts w:ascii="Cambria" w:hAnsi="Cambria" w:cstheme="minorHAnsi"/>
                              </w:rPr>
                              <w:t xml:space="preserve">as Government relations specialist, Foreign-service officer, Government translator, </w:t>
                            </w:r>
                            <w:r w:rsidRPr="006A3586">
                              <w:rPr>
                                <w:rFonts w:ascii="Cambria" w:hAnsi="Cambria" w:cstheme="minorHAnsi"/>
                              </w:rPr>
                              <w:t>Government interpreter</w:t>
                            </w:r>
                            <w:r>
                              <w:rPr>
                                <w:rFonts w:ascii="Cambria" w:hAnsi="Cambria" w:cstheme="minorHAnsi"/>
                              </w:rPr>
                              <w:t xml:space="preserve">, Development program </w:t>
                            </w:r>
                            <w:r w:rsidRPr="006A3586">
                              <w:rPr>
                                <w:rFonts w:ascii="Cambria" w:hAnsi="Cambria" w:cstheme="minorHAnsi"/>
                              </w:rPr>
                              <w:t>officer</w:t>
                            </w:r>
                            <w:r>
                              <w:rPr>
                                <w:rFonts w:ascii="Cambria" w:hAnsi="Cambria" w:cstheme="minorHAnsi"/>
                              </w:rPr>
                              <w:t xml:space="preserve">, </w:t>
                            </w:r>
                            <w:r w:rsidRPr="006A3586">
                              <w:rPr>
                                <w:rFonts w:ascii="Cambria" w:hAnsi="Cambria" w:cstheme="minorHAnsi"/>
                              </w:rPr>
                              <w:t>Intelligence analyst.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2E2D7" id="Rectangle: Rounded Corners 1" o:spid="_x0000_s1027" style="position:absolute;margin-left:218.25pt;margin-top:-15.75pt;width:210.75pt;height:4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0237A95B" w14:textId="545D33B8" w:rsidR="00241D6D" w:rsidRPr="00453B0B" w:rsidRDefault="00241D6D" w:rsidP="00453B0B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b/>
                          <w:bCs/>
                        </w:rPr>
                      </w:pPr>
                      <w:r w:rsidRPr="00453B0B">
                        <w:rPr>
                          <w:b/>
                          <w:bCs/>
                        </w:rPr>
                        <w:t>Modern Arabic Language</w:t>
                      </w:r>
                    </w:p>
                    <w:p w14:paraId="60C8E4F9" w14:textId="58201DB4" w:rsidR="00082E54" w:rsidRDefault="00082E54" w:rsidP="00082E54">
                      <w:pPr>
                        <w:jc w:val="both"/>
                        <w:rPr>
                          <w:rFonts w:ascii="Cambria" w:hAnsi="Cambria" w:cstheme="minorHAnsi"/>
                        </w:rPr>
                      </w:pPr>
                      <w:r w:rsidRPr="00082E54">
                        <w:rPr>
                          <w:rFonts w:ascii="Cambria" w:hAnsi="Cambria" w:cstheme="minorHAnsi"/>
                        </w:rPr>
                        <w:t>Arabic is currently the 5th most commonly spoken native language in the world</w:t>
                      </w:r>
                      <w:r>
                        <w:rPr>
                          <w:rFonts w:ascii="Cambria" w:hAnsi="Cambria" w:cstheme="minorHAnsi"/>
                        </w:rPr>
                        <w:t xml:space="preserve">. </w:t>
                      </w:r>
                      <w:r w:rsidRPr="00082E54">
                        <w:rPr>
                          <w:rFonts w:ascii="Cambria" w:hAnsi="Cambria" w:cstheme="minorHAnsi"/>
                        </w:rPr>
                        <w:t> It is the official language in more than 20 countries, </w:t>
                      </w:r>
                      <w:hyperlink r:id="rId10" w:history="1">
                        <w:r w:rsidRPr="00082E54">
                          <w:rPr>
                            <w:rStyle w:val="Hyperlink"/>
                            <w:rFonts w:ascii="Cambria" w:hAnsi="Cambria" w:cstheme="minorHAnsi"/>
                            <w:color w:val="auto"/>
                            <w:u w:val="none"/>
                          </w:rPr>
                          <w:t>with more than 375 million native speakers</w:t>
                        </w:r>
                      </w:hyperlink>
                      <w:r w:rsidRPr="00082E54">
                        <w:rPr>
                          <w:rFonts w:ascii="Cambria" w:hAnsi="Cambria" w:cstheme="minorHAnsi"/>
                        </w:rPr>
                        <w:t xml:space="preserve">, ranging throughout the Middle East and the rest of the world. </w:t>
                      </w:r>
                    </w:p>
                    <w:p w14:paraId="1AC2D112" w14:textId="77777777" w:rsidR="00082E54" w:rsidRDefault="00082E54" w:rsidP="00082E54">
                      <w:pPr>
                        <w:jc w:val="both"/>
                        <w:rPr>
                          <w:rFonts w:ascii="Cambria" w:hAnsi="Cambria" w:cstheme="minorHAnsi"/>
                        </w:rPr>
                      </w:pPr>
                      <w:r w:rsidRPr="00082E54">
                        <w:rPr>
                          <w:rFonts w:ascii="Cambria" w:hAnsi="Cambria" w:cstheme="minorHAnsi"/>
                        </w:rPr>
                        <w:t xml:space="preserve">Learning a new language, without doubt, directly benefits your cognitive abilities, especially your memory. </w:t>
                      </w:r>
                      <w:r>
                        <w:rPr>
                          <w:rFonts w:ascii="Cambria" w:hAnsi="Cambria" w:cstheme="minorHAnsi"/>
                        </w:rPr>
                        <w:t>W</w:t>
                      </w:r>
                      <w:r w:rsidRPr="00082E54">
                        <w:rPr>
                          <w:rFonts w:ascii="Cambria" w:hAnsi="Cambria" w:cstheme="minorHAnsi"/>
                        </w:rPr>
                        <w:t xml:space="preserve">ho are bilingual or multilingual have greater critical thinking abilities, are better communicators and have sharper memories. </w:t>
                      </w:r>
                    </w:p>
                    <w:p w14:paraId="2480D143" w14:textId="458D0BB3" w:rsidR="006A3586" w:rsidRDefault="001932ED" w:rsidP="006A3586">
                      <w:pPr>
                        <w:jc w:val="both"/>
                        <w:rPr>
                          <w:rFonts w:ascii="Cambria" w:hAnsi="Cambria" w:cstheme="minorHAnsi"/>
                        </w:rPr>
                      </w:pPr>
                      <w:r w:rsidRPr="00082E54">
                        <w:rPr>
                          <w:rFonts w:ascii="Cambria" w:hAnsi="Cambria" w:cstheme="minorHAnsi"/>
                        </w:rPr>
                        <w:t>Learning</w:t>
                      </w:r>
                      <w:r w:rsidR="00082E54" w:rsidRPr="00082E54">
                        <w:rPr>
                          <w:rFonts w:ascii="Cambria" w:hAnsi="Cambria" w:cstheme="minorHAnsi"/>
                        </w:rPr>
                        <w:t xml:space="preserve"> Arabic will open the gates to Islamic culture and further your knowledge</w:t>
                      </w:r>
                      <w:r w:rsidR="00082E54">
                        <w:rPr>
                          <w:rFonts w:ascii="Cambria" w:hAnsi="Cambria" w:cstheme="minorHAnsi"/>
                        </w:rPr>
                        <w:t xml:space="preserve"> and performance</w:t>
                      </w:r>
                      <w:r w:rsidR="00082E54" w:rsidRPr="00082E54">
                        <w:rPr>
                          <w:rFonts w:ascii="Cambria" w:hAnsi="Cambria" w:cstheme="minorHAnsi"/>
                        </w:rPr>
                        <w:t>, providing you with a more global and intercultural understanding.</w:t>
                      </w:r>
                      <w:r w:rsidR="006A3586">
                        <w:rPr>
                          <w:rFonts w:ascii="Cambria" w:hAnsi="Cambria" w:cstheme="minorHAnsi"/>
                        </w:rPr>
                        <w:t xml:space="preserve"> </w:t>
                      </w:r>
                    </w:p>
                    <w:p w14:paraId="25AA634A" w14:textId="7CE8B0E2" w:rsidR="006A3586" w:rsidRPr="006A3586" w:rsidRDefault="006A3586" w:rsidP="006A3586">
                      <w:pPr>
                        <w:jc w:val="both"/>
                        <w:rPr>
                          <w:rFonts w:ascii="Cambria" w:hAnsi="Cambria" w:cstheme="minorHAnsi"/>
                        </w:rPr>
                      </w:pPr>
                      <w:r>
                        <w:rPr>
                          <w:rFonts w:ascii="Cambria" w:hAnsi="Cambria" w:cstheme="minorHAnsi"/>
                        </w:rPr>
                        <w:t>Y</w:t>
                      </w:r>
                      <w:r w:rsidRPr="006A3586">
                        <w:rPr>
                          <w:rFonts w:ascii="Cambria" w:hAnsi="Cambria" w:cstheme="minorHAnsi"/>
                        </w:rPr>
                        <w:t xml:space="preserve">ou gain access to a world of exciting and well-paid career opportunities </w:t>
                      </w:r>
                      <w:r>
                        <w:rPr>
                          <w:rFonts w:ascii="Cambria" w:hAnsi="Cambria" w:cstheme="minorHAnsi"/>
                        </w:rPr>
                        <w:t xml:space="preserve">as Government relations specialist, Foreign-service officer, Government translator, </w:t>
                      </w:r>
                      <w:r w:rsidRPr="006A3586">
                        <w:rPr>
                          <w:rFonts w:ascii="Cambria" w:hAnsi="Cambria" w:cstheme="minorHAnsi"/>
                        </w:rPr>
                        <w:t>Government interpreter</w:t>
                      </w:r>
                      <w:r>
                        <w:rPr>
                          <w:rFonts w:ascii="Cambria" w:hAnsi="Cambria" w:cstheme="minorHAnsi"/>
                        </w:rPr>
                        <w:t xml:space="preserve">, Development program </w:t>
                      </w:r>
                      <w:r w:rsidRPr="006A3586">
                        <w:rPr>
                          <w:rFonts w:ascii="Cambria" w:hAnsi="Cambria" w:cstheme="minorHAnsi"/>
                        </w:rPr>
                        <w:t>officer</w:t>
                      </w:r>
                      <w:r>
                        <w:rPr>
                          <w:rFonts w:ascii="Cambria" w:hAnsi="Cambria" w:cstheme="minorHAnsi"/>
                        </w:rPr>
                        <w:t xml:space="preserve">, </w:t>
                      </w:r>
                      <w:r w:rsidRPr="006A3586">
                        <w:rPr>
                          <w:rFonts w:ascii="Cambria" w:hAnsi="Cambria" w:cstheme="minorHAnsi"/>
                        </w:rPr>
                        <w:t>Intelligence analyst.</w:t>
                      </w:r>
                    </w:p>
                  </w:txbxContent>
                </v:textbox>
              </v:roundrect>
            </w:pict>
          </mc:Fallback>
        </mc:AlternateContent>
      </w:r>
      <w:r w:rsidR="00A713E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5288FB" wp14:editId="1DB066F0">
                <wp:simplePos x="0" y="0"/>
                <wp:positionH relativeFrom="margin">
                  <wp:align>left</wp:align>
                </wp:positionH>
                <wp:positionV relativeFrom="paragraph">
                  <wp:posOffset>-209550</wp:posOffset>
                </wp:positionV>
                <wp:extent cx="2647950" cy="501015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5010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222B52" w14:textId="77777777" w:rsidR="00A713E9" w:rsidRDefault="00A713E9" w:rsidP="00A713E9">
                            <w:pPr>
                              <w:jc w:val="center"/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</w:pPr>
                            <w:r w:rsidRPr="00623B37">
                              <w:rPr>
                                <w:rStyle w:val="Hyperlink"/>
                                <w:rFonts w:ascii="Cambria" w:hAnsi="Cambria" w:cstheme="minorHAnsi"/>
                                <w:noProof/>
                                <w:u w:val="none"/>
                              </w:rPr>
                              <w:drawing>
                                <wp:inline distT="0" distB="0" distL="0" distR="0" wp14:anchorId="1710C7DC" wp14:editId="79CFF100">
                                  <wp:extent cx="1181100" cy="11811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E4DA14" w14:textId="77777777" w:rsidR="00A713E9" w:rsidRDefault="00A713E9" w:rsidP="00A713E9">
                            <w:pPr>
                              <w:jc w:val="center"/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sz w:val="40"/>
                                <w:szCs w:val="40"/>
                                <w:u w:val="none"/>
                              </w:rPr>
                            </w:pPr>
                            <w:r w:rsidRPr="00623B37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sz w:val="40"/>
                                <w:szCs w:val="40"/>
                                <w:u w:val="none"/>
                              </w:rPr>
                              <w:t>University of Colombo</w:t>
                            </w:r>
                          </w:p>
                          <w:p w14:paraId="468F23AE" w14:textId="77777777" w:rsidR="00A713E9" w:rsidRPr="00623B37" w:rsidRDefault="00A713E9" w:rsidP="00A713E9">
                            <w:pPr>
                              <w:jc w:val="center"/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sz w:val="40"/>
                                <w:szCs w:val="40"/>
                                <w:u w:val="none"/>
                              </w:rPr>
                            </w:pPr>
                          </w:p>
                          <w:p w14:paraId="7C58B20F" w14:textId="77777777" w:rsidR="00A713E9" w:rsidRDefault="00A713E9" w:rsidP="00A713E9">
                            <w:pPr>
                              <w:jc w:val="center"/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623B37"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Arabic and Islamic Civilization Unit</w:t>
                            </w:r>
                          </w:p>
                          <w:p w14:paraId="71B3E035" w14:textId="77777777" w:rsidR="00A713E9" w:rsidRPr="00623B37" w:rsidRDefault="00A713E9" w:rsidP="00A713E9">
                            <w:pPr>
                              <w:jc w:val="center"/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14:paraId="1CAD4DB6" w14:textId="77777777" w:rsidR="00A713E9" w:rsidRDefault="00A713E9" w:rsidP="00A713E9">
                            <w:pPr>
                              <w:jc w:val="center"/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</w:pPr>
                          </w:p>
                          <w:p w14:paraId="3F8B0DB8" w14:textId="77777777" w:rsidR="00A713E9" w:rsidRDefault="00A713E9" w:rsidP="00A713E9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23B3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Diploma in </w:t>
                            </w:r>
                          </w:p>
                          <w:p w14:paraId="549A1413" w14:textId="62617C9E" w:rsidR="00A713E9" w:rsidRPr="00623B37" w:rsidRDefault="00A713E9" w:rsidP="006A3586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23B3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Modern Arabic </w:t>
                            </w:r>
                          </w:p>
                          <w:p w14:paraId="3600FAA3" w14:textId="7F6340C1" w:rsidR="00A713E9" w:rsidRPr="00623B37" w:rsidRDefault="004C7D64" w:rsidP="00A713E9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2025/2026</w:t>
                            </w:r>
                          </w:p>
                          <w:p w14:paraId="5E9C21F8" w14:textId="77777777" w:rsidR="00A713E9" w:rsidRDefault="00A713E9" w:rsidP="00A713E9">
                            <w:pPr>
                              <w:jc w:val="center"/>
                              <w:rPr>
                                <w:rStyle w:val="Hyperlink"/>
                                <w:rFonts w:ascii="Cambria" w:hAnsi="Cambria" w:cstheme="minorHAnsi"/>
                                <w:color w:val="auto"/>
                                <w:u w:val="none"/>
                              </w:rPr>
                            </w:pPr>
                          </w:p>
                          <w:p w14:paraId="26D0105F" w14:textId="77777777" w:rsidR="00A713E9" w:rsidRDefault="00A713E9" w:rsidP="00A713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288FB" id="Rectangle: Rounded Corners 9" o:spid="_x0000_s1028" style="position:absolute;margin-left:0;margin-top:-16.5pt;width:208.5pt;height:394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" fillcolor="window" strokecolor="#70ad47" strokeweight="1pt">
                <v:stroke joinstyle="miter"/>
                <v:textbox>
                  <w:txbxContent>
                    <w:p w14:paraId="53222B52" w14:textId="77777777" w:rsidR="00A713E9" w:rsidRDefault="00A713E9" w:rsidP="00A713E9">
                      <w:pPr>
                        <w:jc w:val="center"/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</w:pPr>
                      <w:r w:rsidRPr="00623B37">
                        <w:rPr>
                          <w:rStyle w:val="Hyperlink"/>
                          <w:rFonts w:ascii="Cambria" w:hAnsi="Cambria" w:cstheme="minorHAnsi"/>
                          <w:noProof/>
                          <w:u w:val="none"/>
                        </w:rPr>
                        <w:drawing>
                          <wp:inline distT="0" distB="0" distL="0" distR="0" wp14:anchorId="1710C7DC" wp14:editId="79CFF100">
                            <wp:extent cx="1181100" cy="11811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E4DA14" w14:textId="77777777" w:rsidR="00A713E9" w:rsidRDefault="00A713E9" w:rsidP="00A713E9">
                      <w:pPr>
                        <w:jc w:val="center"/>
                        <w:rPr>
                          <w:rStyle w:val="Hyperlink"/>
                          <w:rFonts w:ascii="Cambria" w:hAnsi="Cambria" w:cstheme="minorHAnsi"/>
                          <w:color w:val="auto"/>
                          <w:sz w:val="40"/>
                          <w:szCs w:val="40"/>
                          <w:u w:val="none"/>
                        </w:rPr>
                      </w:pPr>
                      <w:r w:rsidRPr="00623B37">
                        <w:rPr>
                          <w:rStyle w:val="Hyperlink"/>
                          <w:rFonts w:ascii="Cambria" w:hAnsi="Cambria" w:cstheme="minorHAnsi"/>
                          <w:color w:val="auto"/>
                          <w:sz w:val="40"/>
                          <w:szCs w:val="40"/>
                          <w:u w:val="none"/>
                        </w:rPr>
                        <w:t>University of Colombo</w:t>
                      </w:r>
                    </w:p>
                    <w:p w14:paraId="468F23AE" w14:textId="77777777" w:rsidR="00A713E9" w:rsidRPr="00623B37" w:rsidRDefault="00A713E9" w:rsidP="00A713E9">
                      <w:pPr>
                        <w:jc w:val="center"/>
                        <w:rPr>
                          <w:rStyle w:val="Hyperlink"/>
                          <w:rFonts w:ascii="Cambria" w:hAnsi="Cambria" w:cstheme="minorHAnsi"/>
                          <w:color w:val="auto"/>
                          <w:sz w:val="40"/>
                          <w:szCs w:val="40"/>
                          <w:u w:val="none"/>
                        </w:rPr>
                      </w:pPr>
                    </w:p>
                    <w:p w14:paraId="7C58B20F" w14:textId="77777777" w:rsidR="00A713E9" w:rsidRDefault="00A713E9" w:rsidP="00A713E9">
                      <w:pPr>
                        <w:jc w:val="center"/>
                        <w:rPr>
                          <w:rStyle w:val="Hyperlink"/>
                          <w:rFonts w:ascii="Cambria" w:hAnsi="Cambria" w:cstheme="minorHAnsi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 w:rsidRPr="00623B37">
                        <w:rPr>
                          <w:rStyle w:val="Hyperlink"/>
                          <w:rFonts w:ascii="Cambria" w:hAnsi="Cambria" w:cstheme="minorHAnsi"/>
                          <w:color w:val="auto"/>
                          <w:sz w:val="28"/>
                          <w:szCs w:val="28"/>
                          <w:u w:val="none"/>
                        </w:rPr>
                        <w:t>Arabic and Islamic Civilization Unit</w:t>
                      </w:r>
                    </w:p>
                    <w:p w14:paraId="71B3E035" w14:textId="77777777" w:rsidR="00A713E9" w:rsidRPr="00623B37" w:rsidRDefault="00A713E9" w:rsidP="00A713E9">
                      <w:pPr>
                        <w:jc w:val="center"/>
                        <w:rPr>
                          <w:rStyle w:val="Hyperlink"/>
                          <w:rFonts w:ascii="Cambria" w:hAnsi="Cambria" w:cstheme="minorHAnsi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14:paraId="1CAD4DB6" w14:textId="77777777" w:rsidR="00A713E9" w:rsidRDefault="00A713E9" w:rsidP="00A713E9">
                      <w:pPr>
                        <w:jc w:val="center"/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</w:pPr>
                    </w:p>
                    <w:p w14:paraId="3F8B0DB8" w14:textId="77777777" w:rsidR="00A713E9" w:rsidRDefault="00A713E9" w:rsidP="00A713E9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23B37">
                        <w:rPr>
                          <w:b/>
                          <w:bCs/>
                          <w:sz w:val="40"/>
                          <w:szCs w:val="40"/>
                        </w:rPr>
                        <w:t xml:space="preserve">Diploma in </w:t>
                      </w:r>
                    </w:p>
                    <w:p w14:paraId="549A1413" w14:textId="62617C9E" w:rsidR="00A713E9" w:rsidRPr="00623B37" w:rsidRDefault="00A713E9" w:rsidP="006A3586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23B37">
                        <w:rPr>
                          <w:b/>
                          <w:bCs/>
                          <w:sz w:val="40"/>
                          <w:szCs w:val="40"/>
                        </w:rPr>
                        <w:t xml:space="preserve">Modern Arabic </w:t>
                      </w:r>
                    </w:p>
                    <w:p w14:paraId="3600FAA3" w14:textId="7F6340C1" w:rsidR="00A713E9" w:rsidRPr="00623B37" w:rsidRDefault="004C7D64" w:rsidP="00A713E9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2025/2026</w:t>
                      </w:r>
                    </w:p>
                    <w:p w14:paraId="5E9C21F8" w14:textId="77777777" w:rsidR="00A713E9" w:rsidRDefault="00A713E9" w:rsidP="00A713E9">
                      <w:pPr>
                        <w:jc w:val="center"/>
                        <w:rPr>
                          <w:rStyle w:val="Hyperlink"/>
                          <w:rFonts w:ascii="Cambria" w:hAnsi="Cambria" w:cstheme="minorHAnsi"/>
                          <w:color w:val="auto"/>
                          <w:u w:val="none"/>
                        </w:rPr>
                      </w:pPr>
                    </w:p>
                    <w:p w14:paraId="26D0105F" w14:textId="77777777" w:rsidR="00A713E9" w:rsidRDefault="00A713E9" w:rsidP="00A713E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BDF78B" w14:textId="71A52AFC" w:rsidR="00CE50F2" w:rsidRDefault="00CE50F2"/>
    <w:p w14:paraId="6AD63296" w14:textId="0169D61B" w:rsidR="004858D9" w:rsidRPr="004858D9" w:rsidRDefault="004858D9" w:rsidP="004858D9"/>
    <w:p w14:paraId="0E9A0E47" w14:textId="1739C542" w:rsidR="004858D9" w:rsidRPr="004858D9" w:rsidRDefault="004858D9" w:rsidP="004858D9"/>
    <w:p w14:paraId="0D3CF376" w14:textId="1F244B5A" w:rsidR="004858D9" w:rsidRPr="004858D9" w:rsidRDefault="004858D9" w:rsidP="004858D9"/>
    <w:p w14:paraId="273F5A2C" w14:textId="27D8CB71" w:rsidR="004858D9" w:rsidRPr="004858D9" w:rsidRDefault="004858D9" w:rsidP="004858D9"/>
    <w:p w14:paraId="0BA8DB93" w14:textId="5B96D718" w:rsidR="004858D9" w:rsidRPr="004858D9" w:rsidRDefault="004858D9" w:rsidP="004858D9"/>
    <w:p w14:paraId="56E434CD" w14:textId="1FA891C4" w:rsidR="004858D9" w:rsidRPr="004858D9" w:rsidRDefault="004858D9" w:rsidP="004858D9"/>
    <w:p w14:paraId="754B7D24" w14:textId="38CDE6A7" w:rsidR="004858D9" w:rsidRPr="004858D9" w:rsidRDefault="004858D9" w:rsidP="004858D9"/>
    <w:p w14:paraId="3F3355DB" w14:textId="2F718DBF" w:rsidR="004858D9" w:rsidRPr="004858D9" w:rsidRDefault="004858D9" w:rsidP="004858D9"/>
    <w:p w14:paraId="3257B466" w14:textId="69B088FD" w:rsidR="004858D9" w:rsidRPr="004858D9" w:rsidRDefault="004858D9" w:rsidP="004858D9"/>
    <w:p w14:paraId="34844D3E" w14:textId="52941C9D" w:rsidR="004858D9" w:rsidRDefault="004858D9" w:rsidP="004858D9"/>
    <w:p w14:paraId="171A8BC1" w14:textId="18AE5464" w:rsidR="004858D9" w:rsidRDefault="004858D9" w:rsidP="004858D9">
      <w:pPr>
        <w:tabs>
          <w:tab w:val="left" w:pos="5985"/>
        </w:tabs>
      </w:pPr>
      <w:r>
        <w:tab/>
      </w:r>
    </w:p>
    <w:p w14:paraId="72E84915" w14:textId="544892C7" w:rsidR="004858D9" w:rsidRDefault="004858D9" w:rsidP="004858D9">
      <w:pPr>
        <w:tabs>
          <w:tab w:val="left" w:pos="5985"/>
        </w:tabs>
      </w:pPr>
    </w:p>
    <w:p w14:paraId="7F33C8B6" w14:textId="00A7E7F4" w:rsidR="004858D9" w:rsidRDefault="004858D9" w:rsidP="004858D9">
      <w:pPr>
        <w:tabs>
          <w:tab w:val="left" w:pos="5985"/>
        </w:tabs>
      </w:pPr>
    </w:p>
    <w:p w14:paraId="447A3C9A" w14:textId="2073CC4C" w:rsidR="004858D9" w:rsidRDefault="004858D9" w:rsidP="004858D9">
      <w:pPr>
        <w:tabs>
          <w:tab w:val="left" w:pos="5985"/>
        </w:tabs>
      </w:pPr>
    </w:p>
    <w:p w14:paraId="15713137" w14:textId="2787F4B9" w:rsidR="004858D9" w:rsidRDefault="004858D9" w:rsidP="004858D9">
      <w:pPr>
        <w:tabs>
          <w:tab w:val="left" w:pos="5985"/>
        </w:tabs>
      </w:pPr>
    </w:p>
    <w:p w14:paraId="2528FE71" w14:textId="77777777" w:rsidR="00C35399" w:rsidRDefault="00C35399" w:rsidP="004858D9">
      <w:pPr>
        <w:tabs>
          <w:tab w:val="left" w:pos="5985"/>
        </w:tabs>
      </w:pPr>
    </w:p>
    <w:p w14:paraId="4DDA1263" w14:textId="77777777" w:rsidR="00C35399" w:rsidRDefault="00C35399" w:rsidP="004858D9">
      <w:pPr>
        <w:tabs>
          <w:tab w:val="left" w:pos="5985"/>
        </w:tabs>
      </w:pPr>
    </w:p>
    <w:p w14:paraId="1E06E1E4" w14:textId="77777777" w:rsidR="00C35399" w:rsidRDefault="00C35399" w:rsidP="004858D9">
      <w:pPr>
        <w:tabs>
          <w:tab w:val="left" w:pos="5985"/>
        </w:tabs>
      </w:pPr>
    </w:p>
    <w:p w14:paraId="767A124C" w14:textId="77777777" w:rsidR="00C35399" w:rsidRDefault="00C35399" w:rsidP="004858D9">
      <w:pPr>
        <w:tabs>
          <w:tab w:val="left" w:pos="5985"/>
        </w:tabs>
      </w:pPr>
    </w:p>
    <w:p w14:paraId="25C42165" w14:textId="6D3D7D74" w:rsidR="003008A9" w:rsidRDefault="00623B37" w:rsidP="004858D9">
      <w:pPr>
        <w:tabs>
          <w:tab w:val="left" w:pos="598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5A0DB" wp14:editId="44F9D943">
                <wp:simplePos x="0" y="0"/>
                <wp:positionH relativeFrom="column">
                  <wp:posOffset>409575</wp:posOffset>
                </wp:positionH>
                <wp:positionV relativeFrom="paragraph">
                  <wp:posOffset>9525</wp:posOffset>
                </wp:positionV>
                <wp:extent cx="2762250" cy="356235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562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66B7A" w14:textId="0C59C932" w:rsidR="00C35399" w:rsidRPr="00C35399" w:rsidRDefault="00C35399" w:rsidP="00C35399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Course </w:t>
                            </w:r>
                            <w:r w:rsidRPr="00C35399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Objective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C35399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E643708" w14:textId="1B21FBD2" w:rsidR="00C35399" w:rsidRDefault="00C35399" w:rsidP="00C3539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858D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To develop learners’ ability to communicate confidently and clearly in the target language.</w:t>
                            </w:r>
                          </w:p>
                          <w:p w14:paraId="0F6F6183" w14:textId="77777777" w:rsidR="00C35399" w:rsidRPr="004858D9" w:rsidRDefault="00C35399" w:rsidP="00C35399">
                            <w:pPr>
                              <w:spacing w:after="0" w:line="240" w:lineRule="auto"/>
                              <w:ind w:left="720"/>
                              <w:jc w:val="both"/>
                              <w:textAlignment w:val="baseline"/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59FEE0C" w14:textId="1E266C3A" w:rsidR="00C35399" w:rsidRPr="004858D9" w:rsidRDefault="00C35399" w:rsidP="001932E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858D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To provide </w:t>
                            </w:r>
                            <w:r w:rsidR="001932ED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learners</w:t>
                            </w:r>
                            <w:r w:rsidRPr="004858D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with the opportunity to understand the people and culture of the natives by knowing modern Arabic.</w:t>
                            </w:r>
                          </w:p>
                          <w:p w14:paraId="637C086A" w14:textId="77777777" w:rsidR="00C35399" w:rsidRPr="004858D9" w:rsidRDefault="00C35399" w:rsidP="00C35399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both"/>
                              <w:textAlignment w:val="baseline"/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858D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To understand the professional contexts and importance of the modern standard of Arabic language in different cultural backgrounds on a global level.</w:t>
                            </w:r>
                          </w:p>
                          <w:p w14:paraId="33B86A14" w14:textId="77777777" w:rsidR="00C35399" w:rsidRDefault="00C35399" w:rsidP="00C353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5A0DB" id="Rectangle: Rounded Corners 2" o:spid="_x0000_s1029" style="position:absolute;margin-left:32.25pt;margin-top:.75pt;width:217.5pt;height:28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01C66B7A" w14:textId="0C59C932" w:rsidR="00C35399" w:rsidRPr="00C35399" w:rsidRDefault="00C35399" w:rsidP="00C35399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Cambria" w:eastAsia="Times New Roman" w:hAnsi="Cambr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Course </w:t>
                      </w:r>
                      <w:r w:rsidRPr="00C35399">
                        <w:rPr>
                          <w:rFonts w:ascii="Cambria" w:eastAsia="Times New Roman" w:hAnsi="Cambr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Objective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C35399">
                        <w:rPr>
                          <w:rFonts w:ascii="Cambria" w:eastAsia="Times New Roman" w:hAnsi="Cambr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E643708" w14:textId="1B21FBD2" w:rsidR="00C35399" w:rsidRDefault="00C35399" w:rsidP="00C3539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textAlignment w:val="baseline"/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szCs w:val="24"/>
                        </w:rPr>
                      </w:pPr>
                      <w:r w:rsidRPr="004858D9"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szCs w:val="24"/>
                        </w:rPr>
                        <w:t>To develop learners’ ability to communicate confidently and clearly in the target language.</w:t>
                      </w:r>
                    </w:p>
                    <w:p w14:paraId="0F6F6183" w14:textId="77777777" w:rsidR="00C35399" w:rsidRPr="004858D9" w:rsidRDefault="00C35399" w:rsidP="00C35399">
                      <w:pPr>
                        <w:spacing w:after="0" w:line="240" w:lineRule="auto"/>
                        <w:ind w:left="720"/>
                        <w:jc w:val="both"/>
                        <w:textAlignment w:val="baseline"/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059FEE0C" w14:textId="1E266C3A" w:rsidR="00C35399" w:rsidRPr="004858D9" w:rsidRDefault="00C35399" w:rsidP="001932E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textAlignment w:val="baseline"/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szCs w:val="24"/>
                        </w:rPr>
                      </w:pPr>
                      <w:r w:rsidRPr="004858D9"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szCs w:val="24"/>
                        </w:rPr>
                        <w:t xml:space="preserve">To provide </w:t>
                      </w:r>
                      <w:r w:rsidR="001932ED"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szCs w:val="24"/>
                        </w:rPr>
                        <w:t>learners</w:t>
                      </w:r>
                      <w:r w:rsidRPr="004858D9"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szCs w:val="24"/>
                        </w:rPr>
                        <w:t xml:space="preserve"> with the opportunity to understand the people and culture of the natives by knowing modern Arabic.</w:t>
                      </w:r>
                    </w:p>
                    <w:p w14:paraId="637C086A" w14:textId="77777777" w:rsidR="00C35399" w:rsidRPr="004858D9" w:rsidRDefault="00C35399" w:rsidP="00C35399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jc w:val="both"/>
                        <w:textAlignment w:val="baseline"/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szCs w:val="24"/>
                        </w:rPr>
                      </w:pPr>
                      <w:r w:rsidRPr="004858D9"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szCs w:val="24"/>
                        </w:rPr>
                        <w:t>To understand the professional contexts and importance of the modern standard of Arabic language in different cultural backgrounds on a global level.</w:t>
                      </w:r>
                    </w:p>
                    <w:p w14:paraId="33B86A14" w14:textId="77777777" w:rsidR="00C35399" w:rsidRDefault="00C35399" w:rsidP="00C3539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eastAsia="Times New Roman" w:hAnsi="Cambria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169AE" wp14:editId="6442782C">
                <wp:simplePos x="0" y="0"/>
                <wp:positionH relativeFrom="column">
                  <wp:posOffset>3667125</wp:posOffset>
                </wp:positionH>
                <wp:positionV relativeFrom="paragraph">
                  <wp:posOffset>9525</wp:posOffset>
                </wp:positionV>
                <wp:extent cx="4333875" cy="3314700"/>
                <wp:effectExtent l="0" t="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3314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EB5D6" w14:textId="001BFB81" w:rsidR="00C35399" w:rsidRPr="004858D9" w:rsidRDefault="00C35399" w:rsidP="00C35399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3B37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Admission Criteria  </w:t>
                            </w:r>
                          </w:p>
                          <w:p w14:paraId="0252B67A" w14:textId="77777777" w:rsidR="00C35399" w:rsidRPr="004858D9" w:rsidRDefault="00C35399" w:rsidP="00C35399">
                            <w:pPr>
                              <w:numPr>
                                <w:ilvl w:val="0"/>
                                <w:numId w:val="2"/>
                              </w:numPr>
                              <w:spacing w:before="90" w:after="0" w:line="240" w:lineRule="auto"/>
                              <w:jc w:val="both"/>
                              <w:textAlignment w:val="baseline"/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858D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G.C.E. A/L with 3 passes or equivalent qualification. </w:t>
                            </w:r>
                          </w:p>
                          <w:p w14:paraId="3A2F10CE" w14:textId="77777777" w:rsidR="00C35399" w:rsidRPr="004858D9" w:rsidRDefault="00C35399" w:rsidP="00C35399">
                            <w:pPr>
                              <w:spacing w:before="90" w:after="0" w:line="240" w:lineRule="auto"/>
                              <w:ind w:left="7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58D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3AA4884E" w14:textId="77777777" w:rsidR="00C35399" w:rsidRPr="004858D9" w:rsidRDefault="00C35399" w:rsidP="00C35399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right="406"/>
                              <w:jc w:val="both"/>
                              <w:textAlignment w:val="baseline"/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858D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A foundation course equivalent to SLQF level 2, after a minimum of 12 years of schooling.</w:t>
                            </w:r>
                          </w:p>
                          <w:p w14:paraId="550DDE2B" w14:textId="77777777" w:rsidR="00C35399" w:rsidRPr="004858D9" w:rsidRDefault="00C35399" w:rsidP="00C35399">
                            <w:pPr>
                              <w:spacing w:after="0" w:line="240" w:lineRule="auto"/>
                              <w:ind w:left="720" w:right="40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58D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1010FC8E" w14:textId="77777777" w:rsidR="00C35399" w:rsidRPr="004858D9" w:rsidRDefault="00C35399" w:rsidP="00C35399">
                            <w:pPr>
                              <w:numPr>
                                <w:ilvl w:val="0"/>
                                <w:numId w:val="4"/>
                              </w:numPr>
                              <w:spacing w:before="9" w:after="0" w:line="240" w:lineRule="auto"/>
                              <w:ind w:right="147"/>
                              <w:jc w:val="both"/>
                              <w:textAlignment w:val="baseline"/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858D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G.C.E. Ordinary level pass or completion of a Certificate Course in the relevant subject and 2 years’ field experience in the relevant field accepted by the Department.</w:t>
                            </w:r>
                          </w:p>
                          <w:p w14:paraId="76B57A65" w14:textId="77777777" w:rsidR="00C35399" w:rsidRPr="004858D9" w:rsidRDefault="00C35399" w:rsidP="00C3539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B257858" w14:textId="77777777" w:rsidR="00C35399" w:rsidRPr="004858D9" w:rsidRDefault="00C35399" w:rsidP="00C35399">
                            <w:pPr>
                              <w:spacing w:before="9" w:after="0" w:line="240" w:lineRule="auto"/>
                              <w:ind w:left="720" w:right="14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58D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AND/OR, WHERE NECESSARY</w:t>
                            </w:r>
                          </w:p>
                          <w:p w14:paraId="578680FD" w14:textId="4A5FAFED" w:rsidR="00C35399" w:rsidRPr="004858D9" w:rsidRDefault="00C35399" w:rsidP="00C3539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E0F4C84" w14:textId="77777777" w:rsidR="00C35399" w:rsidRPr="004858D9" w:rsidRDefault="00C35399" w:rsidP="00C35399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858D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Passing the admission/selection test and/or interview</w:t>
                            </w:r>
                          </w:p>
                          <w:p w14:paraId="0BF73F4B" w14:textId="77777777" w:rsidR="00C35399" w:rsidRPr="004858D9" w:rsidRDefault="00C35399" w:rsidP="00C35399">
                            <w:pPr>
                              <w:tabs>
                                <w:tab w:val="left" w:pos="5985"/>
                              </w:tabs>
                            </w:pPr>
                          </w:p>
                          <w:p w14:paraId="2740A0E8" w14:textId="77777777" w:rsidR="00C35399" w:rsidRDefault="00C35399" w:rsidP="00C353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169AE" id="Rectangle: Rounded Corners 3" o:spid="_x0000_s1030" style="position:absolute;margin-left:288.75pt;margin-top:.75pt;width:341.25pt;height:2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6FBEB5D6" w14:textId="001BFB81" w:rsidR="00C35399" w:rsidRPr="004858D9" w:rsidRDefault="00C35399" w:rsidP="00C35399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23B37">
                        <w:rPr>
                          <w:rFonts w:ascii="Cambria" w:eastAsia="Times New Roman" w:hAnsi="Cambria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Admission Criteria  </w:t>
                      </w:r>
                    </w:p>
                    <w:p w14:paraId="0252B67A" w14:textId="77777777" w:rsidR="00C35399" w:rsidRPr="004858D9" w:rsidRDefault="00C35399" w:rsidP="00C35399">
                      <w:pPr>
                        <w:numPr>
                          <w:ilvl w:val="0"/>
                          <w:numId w:val="2"/>
                        </w:numPr>
                        <w:spacing w:before="90" w:after="0" w:line="240" w:lineRule="auto"/>
                        <w:jc w:val="both"/>
                        <w:textAlignment w:val="baseline"/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szCs w:val="24"/>
                        </w:rPr>
                      </w:pPr>
                      <w:r w:rsidRPr="004858D9"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szCs w:val="24"/>
                        </w:rPr>
                        <w:t>G.C.E. A/L with 3 passes or equivalent qualification. </w:t>
                      </w:r>
                    </w:p>
                    <w:p w14:paraId="3A2F10CE" w14:textId="77777777" w:rsidR="00C35399" w:rsidRPr="004858D9" w:rsidRDefault="00C35399" w:rsidP="00C35399">
                      <w:pPr>
                        <w:spacing w:before="90" w:after="0" w:line="240" w:lineRule="auto"/>
                        <w:ind w:left="72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858D9"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szCs w:val="24"/>
                        </w:rPr>
                        <w:t>OR</w:t>
                      </w:r>
                    </w:p>
                    <w:p w14:paraId="3AA4884E" w14:textId="77777777" w:rsidR="00C35399" w:rsidRPr="004858D9" w:rsidRDefault="00C35399" w:rsidP="00C35399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right="406"/>
                        <w:jc w:val="both"/>
                        <w:textAlignment w:val="baseline"/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szCs w:val="24"/>
                        </w:rPr>
                      </w:pPr>
                      <w:r w:rsidRPr="004858D9"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szCs w:val="24"/>
                        </w:rPr>
                        <w:t>A foundation course equivalent to SLQF level 2, after a minimum of 12 years of schooling.</w:t>
                      </w:r>
                    </w:p>
                    <w:p w14:paraId="550DDE2B" w14:textId="77777777" w:rsidR="00C35399" w:rsidRPr="004858D9" w:rsidRDefault="00C35399" w:rsidP="00C35399">
                      <w:pPr>
                        <w:spacing w:after="0" w:line="240" w:lineRule="auto"/>
                        <w:ind w:left="720" w:right="40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858D9"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szCs w:val="24"/>
                        </w:rPr>
                        <w:t>OR</w:t>
                      </w:r>
                    </w:p>
                    <w:p w14:paraId="1010FC8E" w14:textId="77777777" w:rsidR="00C35399" w:rsidRPr="004858D9" w:rsidRDefault="00C35399" w:rsidP="00C35399">
                      <w:pPr>
                        <w:numPr>
                          <w:ilvl w:val="0"/>
                          <w:numId w:val="4"/>
                        </w:numPr>
                        <w:spacing w:before="9" w:after="0" w:line="240" w:lineRule="auto"/>
                        <w:ind w:right="147"/>
                        <w:jc w:val="both"/>
                        <w:textAlignment w:val="baseline"/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szCs w:val="24"/>
                        </w:rPr>
                      </w:pPr>
                      <w:r w:rsidRPr="004858D9"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szCs w:val="24"/>
                        </w:rPr>
                        <w:t>G.C.E. Ordinary level pass or completion of a Certificate Course in the relevant subject and 2 years’ field experience in the relevant field accepted by the Department.</w:t>
                      </w:r>
                    </w:p>
                    <w:p w14:paraId="76B57A65" w14:textId="77777777" w:rsidR="00C35399" w:rsidRPr="004858D9" w:rsidRDefault="00C35399" w:rsidP="00C3539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B257858" w14:textId="77777777" w:rsidR="00C35399" w:rsidRPr="004858D9" w:rsidRDefault="00C35399" w:rsidP="00C35399">
                      <w:pPr>
                        <w:spacing w:before="9" w:after="0" w:line="240" w:lineRule="auto"/>
                        <w:ind w:left="720" w:right="14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858D9"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szCs w:val="24"/>
                        </w:rPr>
                        <w:t>AND/OR, WHERE NECESSARY</w:t>
                      </w:r>
                    </w:p>
                    <w:p w14:paraId="578680FD" w14:textId="4A5FAFED" w:rsidR="00C35399" w:rsidRPr="004858D9" w:rsidRDefault="00C35399" w:rsidP="00C3539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E0F4C84" w14:textId="77777777" w:rsidR="00C35399" w:rsidRPr="004858D9" w:rsidRDefault="00C35399" w:rsidP="00C35399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textAlignment w:val="baseline"/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szCs w:val="24"/>
                        </w:rPr>
                      </w:pPr>
                      <w:r w:rsidRPr="004858D9">
                        <w:rPr>
                          <w:rFonts w:ascii="Cambria" w:eastAsia="Times New Roman" w:hAnsi="Cambria" w:cs="Times New Roman"/>
                          <w:color w:val="000000"/>
                          <w:sz w:val="24"/>
                          <w:szCs w:val="24"/>
                        </w:rPr>
                        <w:t>Passing the admission/selection test and/or interview</w:t>
                      </w:r>
                    </w:p>
                    <w:p w14:paraId="0BF73F4B" w14:textId="77777777" w:rsidR="00C35399" w:rsidRPr="004858D9" w:rsidRDefault="00C35399" w:rsidP="00C35399">
                      <w:pPr>
                        <w:tabs>
                          <w:tab w:val="left" w:pos="5985"/>
                        </w:tabs>
                      </w:pPr>
                    </w:p>
                    <w:p w14:paraId="2740A0E8" w14:textId="77777777" w:rsidR="00C35399" w:rsidRDefault="00C35399" w:rsidP="00C3539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9FE16E5" w14:textId="77777777" w:rsidR="003008A9" w:rsidRDefault="003008A9" w:rsidP="004858D9">
      <w:pPr>
        <w:tabs>
          <w:tab w:val="left" w:pos="5985"/>
        </w:tabs>
      </w:pPr>
    </w:p>
    <w:p w14:paraId="4B8105F7" w14:textId="1CF02DA9" w:rsidR="00C35399" w:rsidRDefault="00C35399" w:rsidP="004858D9">
      <w:pPr>
        <w:spacing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753CA559" w14:textId="77777777" w:rsidR="00C35399" w:rsidRDefault="00C35399" w:rsidP="004858D9">
      <w:pPr>
        <w:spacing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46DA277D" w14:textId="77777777" w:rsidR="00C35399" w:rsidRDefault="00C35399" w:rsidP="004858D9">
      <w:pPr>
        <w:spacing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6F53C253" w14:textId="77777777" w:rsidR="00C35399" w:rsidRDefault="00C35399" w:rsidP="004858D9">
      <w:pPr>
        <w:spacing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3423F731" w14:textId="77777777" w:rsidR="00C35399" w:rsidRDefault="00C35399" w:rsidP="004858D9">
      <w:pPr>
        <w:spacing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3714245B" w14:textId="77777777" w:rsidR="00C35399" w:rsidRDefault="00C35399" w:rsidP="004858D9">
      <w:pPr>
        <w:spacing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591C75F0" w14:textId="77777777" w:rsidR="00C35399" w:rsidRDefault="00C35399" w:rsidP="004858D9">
      <w:pPr>
        <w:spacing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7E973313" w14:textId="77777777" w:rsidR="00C35399" w:rsidRDefault="00C35399" w:rsidP="004858D9">
      <w:pPr>
        <w:spacing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5C77FCC7" w14:textId="7D35B0E3" w:rsidR="00C35399" w:rsidRDefault="00C35399" w:rsidP="004858D9">
      <w:pPr>
        <w:spacing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64DB7548" w14:textId="30DF257B" w:rsidR="00C35399" w:rsidRDefault="00C35399" w:rsidP="004858D9">
      <w:pPr>
        <w:spacing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77EA0271" w14:textId="0FCFDF51" w:rsidR="00C35399" w:rsidRDefault="00623B37" w:rsidP="004858D9">
      <w:pPr>
        <w:spacing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37741" wp14:editId="62DB74AC">
                <wp:simplePos x="0" y="0"/>
                <wp:positionH relativeFrom="column">
                  <wp:posOffset>2295525</wp:posOffset>
                </wp:positionH>
                <wp:positionV relativeFrom="paragraph">
                  <wp:posOffset>5080</wp:posOffset>
                </wp:positionV>
                <wp:extent cx="4657725" cy="2590800"/>
                <wp:effectExtent l="0" t="0" r="2857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2590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80"/>
                              <w:gridCol w:w="4104"/>
                              <w:gridCol w:w="899"/>
                            </w:tblGrid>
                            <w:tr w:rsidR="00623B37" w:rsidRPr="00C35399" w14:paraId="149C79A3" w14:textId="77777777" w:rsidTr="00623B37">
                              <w:trPr>
                                <w:trHeight w:val="305"/>
                              </w:trPr>
                              <w:tc>
                                <w:tcPr>
                                  <w:tcW w:w="0" w:type="auto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204FE4D" w14:textId="5F1A061B" w:rsidR="00623B37" w:rsidRPr="00C35399" w:rsidRDefault="00623B37" w:rsidP="00623B3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35399">
                                    <w:rPr>
                                      <w:rFonts w:ascii="Cambria" w:eastAsia="Times New Roman" w:hAnsi="Cambria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Course Module</w:t>
                                  </w:r>
                                </w:p>
                              </w:tc>
                            </w:tr>
                            <w:tr w:rsidR="00C35399" w:rsidRPr="00C35399" w14:paraId="7DCF142E" w14:textId="77777777" w:rsidTr="00C35399">
                              <w:trPr>
                                <w:trHeight w:val="562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3151CE0" w14:textId="77777777" w:rsidR="00C35399" w:rsidRPr="00C35399" w:rsidRDefault="00C35399" w:rsidP="00C353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35399">
                                    <w:rPr>
                                      <w:rFonts w:ascii="Cambria" w:eastAsia="Times New Roman" w:hAnsi="Cambria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Course Code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C017BB7" w14:textId="77777777" w:rsidR="00C35399" w:rsidRPr="00C35399" w:rsidRDefault="00C35399" w:rsidP="00C353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35399">
                                    <w:rPr>
                                      <w:rFonts w:ascii="Cambria" w:eastAsia="Times New Roman" w:hAnsi="Cambria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Course title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FF3FA1D" w14:textId="77777777" w:rsidR="00C35399" w:rsidRPr="00C35399" w:rsidRDefault="00C35399" w:rsidP="00C353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35399">
                                    <w:rPr>
                                      <w:rFonts w:ascii="Cambria" w:eastAsia="Times New Roman" w:hAnsi="Cambria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Credit</w:t>
                                  </w:r>
                                </w:p>
                              </w:tc>
                            </w:tr>
                            <w:tr w:rsidR="00C35399" w:rsidRPr="00C35399" w14:paraId="488A0E60" w14:textId="77777777" w:rsidTr="00C35399">
                              <w:trPr>
                                <w:trHeight w:val="37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C462D6A" w14:textId="77777777" w:rsidR="00C35399" w:rsidRPr="00C35399" w:rsidRDefault="00C35399" w:rsidP="00C3539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3539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DMA  101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B48E2FE" w14:textId="77777777" w:rsidR="00C35399" w:rsidRPr="00C35399" w:rsidRDefault="00C35399" w:rsidP="00C3539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3539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Basic Arabic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6391FE9" w14:textId="77777777" w:rsidR="00C35399" w:rsidRPr="00C35399" w:rsidRDefault="00C35399" w:rsidP="00C3539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3539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C35399" w:rsidRPr="00C35399" w14:paraId="115794C1" w14:textId="77777777" w:rsidTr="00C35399">
                              <w:trPr>
                                <w:trHeight w:val="273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35665D1" w14:textId="77777777" w:rsidR="00C35399" w:rsidRPr="00C35399" w:rsidRDefault="00C35399" w:rsidP="00C3539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3539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DMA  102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48D072C" w14:textId="77777777" w:rsidR="00C35399" w:rsidRPr="00C35399" w:rsidRDefault="00C35399" w:rsidP="00C3539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3539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The morphology and syntax of Arabic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15913C0" w14:textId="77777777" w:rsidR="00C35399" w:rsidRPr="00C35399" w:rsidRDefault="00C35399" w:rsidP="00C3539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3539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C35399" w:rsidRPr="00C35399" w14:paraId="2B0EF1B8" w14:textId="77777777" w:rsidTr="00C35399">
                              <w:trPr>
                                <w:trHeight w:val="273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7F26815" w14:textId="77777777" w:rsidR="00C35399" w:rsidRPr="00C35399" w:rsidRDefault="00C35399" w:rsidP="00C3539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3539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DMA  103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98FE1C4" w14:textId="77777777" w:rsidR="00C35399" w:rsidRPr="00C35399" w:rsidRDefault="00C35399" w:rsidP="00C3539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3539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Applied Grammar &amp; Composition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FD50ADE" w14:textId="77777777" w:rsidR="00C35399" w:rsidRPr="00C35399" w:rsidRDefault="00C35399" w:rsidP="00C3539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3539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C35399" w:rsidRPr="00C35399" w14:paraId="3FC038EC" w14:textId="77777777" w:rsidTr="00C35399">
                              <w:trPr>
                                <w:trHeight w:val="289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75BD81D" w14:textId="77777777" w:rsidR="00C35399" w:rsidRPr="00C35399" w:rsidRDefault="00C35399" w:rsidP="00C3539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3539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DMA  201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97EBA30" w14:textId="77777777" w:rsidR="00C35399" w:rsidRPr="00C35399" w:rsidRDefault="00C35399" w:rsidP="00C3539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3539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Arabic Conversation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DB97B69" w14:textId="77777777" w:rsidR="00C35399" w:rsidRPr="00C35399" w:rsidRDefault="00C35399" w:rsidP="00C3539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3539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C35399" w:rsidRPr="00C35399" w14:paraId="1A669207" w14:textId="77777777" w:rsidTr="00C35399">
                              <w:trPr>
                                <w:trHeight w:val="278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C547E0A" w14:textId="77777777" w:rsidR="00C35399" w:rsidRPr="00C35399" w:rsidRDefault="00C35399" w:rsidP="00C3539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3539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DMA  202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0742A56" w14:textId="77777777" w:rsidR="00C35399" w:rsidRPr="00C35399" w:rsidRDefault="00C35399" w:rsidP="00C3539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3539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Reading Comprehension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38903E0" w14:textId="77777777" w:rsidR="00C35399" w:rsidRPr="00C35399" w:rsidRDefault="00C35399" w:rsidP="00C3539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3539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C35399" w:rsidRPr="00C35399" w14:paraId="6D5A4175" w14:textId="77777777" w:rsidTr="00C35399">
                              <w:trPr>
                                <w:trHeight w:val="273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BFCCE5D" w14:textId="77777777" w:rsidR="00C35399" w:rsidRPr="00C35399" w:rsidRDefault="00C35399" w:rsidP="00C3539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3539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DMA  203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C85ABFC" w14:textId="77777777" w:rsidR="00C35399" w:rsidRPr="00C35399" w:rsidRDefault="00C35399" w:rsidP="00C3539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3539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Arabic for Correspondence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F23D976" w14:textId="77777777" w:rsidR="00C35399" w:rsidRPr="00C35399" w:rsidRDefault="00C35399" w:rsidP="00C3539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3539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05</w:t>
                                  </w:r>
                                </w:p>
                              </w:tc>
                            </w:tr>
                          </w:tbl>
                          <w:p w14:paraId="61B390C3" w14:textId="77777777" w:rsidR="00C35399" w:rsidRDefault="00C35399" w:rsidP="00C353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37741" id="Rectangle: Rounded Corners 5" o:spid="_x0000_s1031" style="position:absolute;left:0;text-align:left;margin-left:180.75pt;margin-top:.4pt;width:366.75pt;height:20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" fillcolor="white [3201]" strokecolor="#70ad47 [3209]" strokeweight="1pt">
                <v:stroke joinstyle="miter"/>
                <v:textbox>
                  <w:txbxContent>
                    <w:tbl>
                      <w:tblPr>
                        <w:tblW w:w="0" w:type="auto"/>
                        <w:tblInd w:w="-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80"/>
                        <w:gridCol w:w="4104"/>
                        <w:gridCol w:w="899"/>
                      </w:tblGrid>
                      <w:tr w:rsidR="00623B37" w:rsidRPr="00C35399" w14:paraId="149C79A3" w14:textId="77777777" w:rsidTr="00623B37">
                        <w:trPr>
                          <w:trHeight w:val="305"/>
                        </w:trPr>
                        <w:tc>
                          <w:tcPr>
                            <w:tcW w:w="0" w:type="auto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204FE4D" w14:textId="5F1A061B" w:rsidR="00623B37" w:rsidRPr="00C35399" w:rsidRDefault="00623B37" w:rsidP="00623B37">
                            <w:pPr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35399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Course Module</w:t>
                            </w:r>
                          </w:p>
                        </w:tc>
                      </w:tr>
                      <w:tr w:rsidR="00C35399" w:rsidRPr="00C35399" w14:paraId="7DCF142E" w14:textId="77777777" w:rsidTr="00C35399">
                        <w:trPr>
                          <w:trHeight w:val="562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3151CE0" w14:textId="77777777" w:rsidR="00C35399" w:rsidRPr="00C35399" w:rsidRDefault="00C35399" w:rsidP="00C353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5399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Course Code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C017BB7" w14:textId="77777777" w:rsidR="00C35399" w:rsidRPr="00C35399" w:rsidRDefault="00C35399" w:rsidP="00C353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5399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Course title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FF3FA1D" w14:textId="77777777" w:rsidR="00C35399" w:rsidRPr="00C35399" w:rsidRDefault="00C35399" w:rsidP="00C353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5399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Credit</w:t>
                            </w:r>
                          </w:p>
                        </w:tc>
                      </w:tr>
                      <w:tr w:rsidR="00C35399" w:rsidRPr="00C35399" w14:paraId="488A0E60" w14:textId="77777777" w:rsidTr="00C35399">
                        <w:trPr>
                          <w:trHeight w:val="377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C462D6A" w14:textId="77777777" w:rsidR="00C35399" w:rsidRPr="00C35399" w:rsidRDefault="00C35399" w:rsidP="00C3539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539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DMA  101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B48E2FE" w14:textId="77777777" w:rsidR="00C35399" w:rsidRPr="00C35399" w:rsidRDefault="00C35399" w:rsidP="00C3539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539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Basic Arabic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6391FE9" w14:textId="77777777" w:rsidR="00C35399" w:rsidRPr="00C35399" w:rsidRDefault="00C35399" w:rsidP="00C3539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539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05</w:t>
                            </w:r>
                          </w:p>
                        </w:tc>
                      </w:tr>
                      <w:tr w:rsidR="00C35399" w:rsidRPr="00C35399" w14:paraId="115794C1" w14:textId="77777777" w:rsidTr="00C35399">
                        <w:trPr>
                          <w:trHeight w:val="273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35665D1" w14:textId="77777777" w:rsidR="00C35399" w:rsidRPr="00C35399" w:rsidRDefault="00C35399" w:rsidP="00C3539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539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DMA  102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48D072C" w14:textId="77777777" w:rsidR="00C35399" w:rsidRPr="00C35399" w:rsidRDefault="00C35399" w:rsidP="00C3539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539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The morphology and syntax of Arabic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15913C0" w14:textId="77777777" w:rsidR="00C35399" w:rsidRPr="00C35399" w:rsidRDefault="00C35399" w:rsidP="00C3539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539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05</w:t>
                            </w:r>
                          </w:p>
                        </w:tc>
                      </w:tr>
                      <w:tr w:rsidR="00C35399" w:rsidRPr="00C35399" w14:paraId="2B0EF1B8" w14:textId="77777777" w:rsidTr="00C35399">
                        <w:trPr>
                          <w:trHeight w:val="273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7F26815" w14:textId="77777777" w:rsidR="00C35399" w:rsidRPr="00C35399" w:rsidRDefault="00C35399" w:rsidP="00C3539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539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DMA  103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98FE1C4" w14:textId="77777777" w:rsidR="00C35399" w:rsidRPr="00C35399" w:rsidRDefault="00C35399" w:rsidP="00C3539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539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Applied Grammar &amp; Composition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FD50ADE" w14:textId="77777777" w:rsidR="00C35399" w:rsidRPr="00C35399" w:rsidRDefault="00C35399" w:rsidP="00C3539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539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05</w:t>
                            </w:r>
                          </w:p>
                        </w:tc>
                      </w:tr>
                      <w:tr w:rsidR="00C35399" w:rsidRPr="00C35399" w14:paraId="3FC038EC" w14:textId="77777777" w:rsidTr="00C35399">
                        <w:trPr>
                          <w:trHeight w:val="289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75BD81D" w14:textId="77777777" w:rsidR="00C35399" w:rsidRPr="00C35399" w:rsidRDefault="00C35399" w:rsidP="00C3539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539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DMA  201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97EBA30" w14:textId="77777777" w:rsidR="00C35399" w:rsidRPr="00C35399" w:rsidRDefault="00C35399" w:rsidP="00C3539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539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Arabic Conversation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DB97B69" w14:textId="77777777" w:rsidR="00C35399" w:rsidRPr="00C35399" w:rsidRDefault="00C35399" w:rsidP="00C3539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539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05</w:t>
                            </w:r>
                          </w:p>
                        </w:tc>
                      </w:tr>
                      <w:tr w:rsidR="00C35399" w:rsidRPr="00C35399" w14:paraId="1A669207" w14:textId="77777777" w:rsidTr="00C35399">
                        <w:trPr>
                          <w:trHeight w:val="278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C547E0A" w14:textId="77777777" w:rsidR="00C35399" w:rsidRPr="00C35399" w:rsidRDefault="00C35399" w:rsidP="00C3539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539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DMA  202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0742A56" w14:textId="77777777" w:rsidR="00C35399" w:rsidRPr="00C35399" w:rsidRDefault="00C35399" w:rsidP="00C3539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539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Reading Comprehension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38903E0" w14:textId="77777777" w:rsidR="00C35399" w:rsidRPr="00C35399" w:rsidRDefault="00C35399" w:rsidP="00C3539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539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05</w:t>
                            </w:r>
                          </w:p>
                        </w:tc>
                      </w:tr>
                      <w:tr w:rsidR="00C35399" w:rsidRPr="00C35399" w14:paraId="6D5A4175" w14:textId="77777777" w:rsidTr="00C35399">
                        <w:trPr>
                          <w:trHeight w:val="273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BFCCE5D" w14:textId="77777777" w:rsidR="00C35399" w:rsidRPr="00C35399" w:rsidRDefault="00C35399" w:rsidP="00C3539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539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DMA  203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C85ABFC" w14:textId="77777777" w:rsidR="00C35399" w:rsidRPr="00C35399" w:rsidRDefault="00C35399" w:rsidP="00C3539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539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Arabic for Correspondence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F23D976" w14:textId="77777777" w:rsidR="00C35399" w:rsidRPr="00C35399" w:rsidRDefault="00C35399" w:rsidP="00C3539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5399">
                              <w:rPr>
                                <w:rFonts w:ascii="Cambria" w:eastAsia="Times New Roman" w:hAnsi="Cambria" w:cs="Times New Roman"/>
                                <w:color w:val="000000"/>
                                <w:sz w:val="24"/>
                                <w:szCs w:val="24"/>
                              </w:rPr>
                              <w:t>05</w:t>
                            </w:r>
                          </w:p>
                        </w:tc>
                      </w:tr>
                    </w:tbl>
                    <w:p w14:paraId="61B390C3" w14:textId="77777777" w:rsidR="00C35399" w:rsidRDefault="00C35399" w:rsidP="00C3539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6B33090" w14:textId="14283F43" w:rsidR="00C35399" w:rsidRDefault="00C35399" w:rsidP="00C35399">
      <w:pPr>
        <w:spacing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67167EB2" w14:textId="1C64A75F" w:rsidR="00C35399" w:rsidRDefault="00C35399" w:rsidP="004858D9">
      <w:pPr>
        <w:spacing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4A9F3BB9" w14:textId="77777777" w:rsidR="00C35399" w:rsidRDefault="00C35399" w:rsidP="004858D9">
      <w:pPr>
        <w:spacing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2AFB7A79" w14:textId="77777777" w:rsidR="00C35399" w:rsidRDefault="00C35399" w:rsidP="004858D9">
      <w:pPr>
        <w:spacing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7B507281" w14:textId="77777777" w:rsidR="00C35399" w:rsidRDefault="00C35399" w:rsidP="004858D9">
      <w:pPr>
        <w:spacing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04F68FE2" w14:textId="563D51F6" w:rsidR="004858D9" w:rsidRPr="004858D9" w:rsidRDefault="004858D9" w:rsidP="004858D9">
      <w:pPr>
        <w:tabs>
          <w:tab w:val="left" w:pos="5985"/>
        </w:tabs>
      </w:pPr>
    </w:p>
    <w:sectPr w:rsidR="004858D9" w:rsidRPr="004858D9" w:rsidSect="00241D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34AC9"/>
    <w:multiLevelType w:val="multilevel"/>
    <w:tmpl w:val="95CC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C104B"/>
    <w:multiLevelType w:val="hybridMultilevel"/>
    <w:tmpl w:val="95DCA96C"/>
    <w:lvl w:ilvl="0" w:tplc="4948B66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B7A5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C01E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4A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818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E223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6C0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B26D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09F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1E7CFF"/>
    <w:multiLevelType w:val="hybridMultilevel"/>
    <w:tmpl w:val="44BAF260"/>
    <w:lvl w:ilvl="0" w:tplc="EA6CCEE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3CE92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4D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1C6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2ED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2273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982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4A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4C5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271F5B"/>
    <w:multiLevelType w:val="multilevel"/>
    <w:tmpl w:val="3F82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F3631"/>
    <w:multiLevelType w:val="hybridMultilevel"/>
    <w:tmpl w:val="4C20EB14"/>
    <w:lvl w:ilvl="0" w:tplc="DEA2A83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C983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FED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707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7C81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6A3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28D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607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670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286F98"/>
    <w:multiLevelType w:val="multilevel"/>
    <w:tmpl w:val="BA669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lvl w:ilvl="0">
        <w:numFmt w:val="lowerLetter"/>
        <w:lvlText w:val="%1."/>
        <w:lvlJc w:val="left"/>
      </w:lvl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F2"/>
    <w:rsid w:val="00053932"/>
    <w:rsid w:val="00082E54"/>
    <w:rsid w:val="001932ED"/>
    <w:rsid w:val="00241D6D"/>
    <w:rsid w:val="003008A9"/>
    <w:rsid w:val="003057D1"/>
    <w:rsid w:val="00453B0B"/>
    <w:rsid w:val="004858D9"/>
    <w:rsid w:val="004C7D64"/>
    <w:rsid w:val="004F0DB5"/>
    <w:rsid w:val="00623B37"/>
    <w:rsid w:val="006A3586"/>
    <w:rsid w:val="00862E5E"/>
    <w:rsid w:val="008C29CB"/>
    <w:rsid w:val="009035E5"/>
    <w:rsid w:val="00A57FF0"/>
    <w:rsid w:val="00A713E9"/>
    <w:rsid w:val="00C15365"/>
    <w:rsid w:val="00C35399"/>
    <w:rsid w:val="00CE50F2"/>
    <w:rsid w:val="00D11711"/>
    <w:rsid w:val="00D952BB"/>
    <w:rsid w:val="00E1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7743E4"/>
  <w15:chartTrackingRefBased/>
  <w15:docId w15:val="{F570FFD4-47B0-46FE-A299-401AB609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p-wp-fe3f5cc">
    <w:name w:val="amp-wp-fe3f5cc"/>
    <w:basedOn w:val="DefaultParagraphFont"/>
    <w:rsid w:val="00082E54"/>
  </w:style>
  <w:style w:type="character" w:styleId="Hyperlink">
    <w:name w:val="Hyperlink"/>
    <w:basedOn w:val="DefaultParagraphFont"/>
    <w:uiPriority w:val="99"/>
    <w:unhideWhenUsed/>
    <w:rsid w:val="00082E54"/>
    <w:rPr>
      <w:color w:val="0000FF"/>
      <w:u w:val="single"/>
    </w:rPr>
  </w:style>
  <w:style w:type="table" w:styleId="TableGrid">
    <w:name w:val="Table Grid"/>
    <w:basedOn w:val="TableNormal"/>
    <w:uiPriority w:val="39"/>
    <w:rsid w:val="0045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3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inmodernarabic2023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ts.cmb.ac.lk/icu/" TargetMode="External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pinmodernarabic2023@gmail.com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arts.cmb.ac.lk/icu/" TargetMode="External"/><Relationship Id="rId10" Type="http://schemas.openxmlformats.org/officeDocument/2006/relationships/hyperlink" Target="https://onepathnetwork.com/the-chinese-muslim-teaching-us-arab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epathnetwork.com/the-chinese-muslim-teaching-us-arabi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Gafurdeen</dc:creator>
  <cp:keywords/>
  <dc:description/>
  <cp:lastModifiedBy>Arabic Unit</cp:lastModifiedBy>
  <cp:revision>4</cp:revision>
  <dcterms:created xsi:type="dcterms:W3CDTF">2025-07-15T04:58:00Z</dcterms:created>
  <dcterms:modified xsi:type="dcterms:W3CDTF">2025-07-15T05:02:00Z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809a5ad8-51eb-47c0-837e-38767cd43a43</vt:lpwstr>
  </property>
</Properties>
</file>